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8DFEF" w14:textId="77777777" w:rsidR="00146260" w:rsidRPr="004B5C02" w:rsidRDefault="004B5C02">
      <w:pPr>
        <w:jc w:val="center"/>
        <w:rPr>
          <w:b/>
          <w:sz w:val="28"/>
        </w:rPr>
      </w:pPr>
      <w:bookmarkStart w:id="0" w:name="tpActTitle"/>
      <w:r w:rsidRPr="004B5C02">
        <w:rPr>
          <w:b/>
          <w:sz w:val="28"/>
        </w:rPr>
        <w:t>COVID-19 Omnibus (Emergency Measures) (Commercial Leases and Licences) Amendment Regulations 2020</w:t>
      </w:r>
    </w:p>
    <w:p w14:paraId="39E39F81" w14:textId="77777777" w:rsidR="00146260" w:rsidRDefault="004B5C02">
      <w:pPr>
        <w:jc w:val="center"/>
        <w:rPr>
          <w:b/>
        </w:rPr>
      </w:pPr>
      <w:bookmarkStart w:id="1" w:name="tpActNo"/>
      <w:bookmarkEnd w:id="0"/>
      <w:r>
        <w:rPr>
          <w:b/>
        </w:rPr>
        <w:t>S.R. No. 147/2020</w:t>
      </w:r>
    </w:p>
    <w:bookmarkEnd w:id="1"/>
    <w:p w14:paraId="6C6ADCDF" w14:textId="77777777" w:rsidR="00146260" w:rsidRDefault="00146260">
      <w:pPr>
        <w:jc w:val="center"/>
      </w:pPr>
    </w:p>
    <w:p w14:paraId="5AA83C04" w14:textId="77777777" w:rsidR="00146260" w:rsidRDefault="00146260" w:rsidP="004F4235">
      <w:pPr>
        <w:spacing w:before="240" w:after="120"/>
        <w:jc w:val="center"/>
        <w:rPr>
          <w:b/>
          <w:caps/>
        </w:rPr>
      </w:pPr>
      <w:r>
        <w:rPr>
          <w:b/>
          <w:caps/>
        </w:rPr>
        <w:t>table of provisions</w:t>
      </w:r>
    </w:p>
    <w:p w14:paraId="0313399A" w14:textId="77777777" w:rsidR="00146260" w:rsidRDefault="00066153" w:rsidP="00EE40AA">
      <w:pPr>
        <w:tabs>
          <w:tab w:val="right" w:pos="6237"/>
        </w:tabs>
        <w:spacing w:before="0" w:after="120"/>
        <w:rPr>
          <w:i/>
          <w:sz w:val="20"/>
        </w:rPr>
      </w:pPr>
      <w:bookmarkStart w:id="2" w:name="tpSectionClause"/>
      <w:r>
        <w:rPr>
          <w:i/>
          <w:sz w:val="20"/>
        </w:rPr>
        <w:t>Regulation</w:t>
      </w:r>
      <w:r>
        <w:rPr>
          <w:i/>
          <w:sz w:val="20"/>
        </w:rPr>
        <w:tab/>
        <w:t>Page</w:t>
      </w:r>
      <w:r w:rsidR="00146260">
        <w:rPr>
          <w:i/>
          <w:sz w:val="20"/>
        </w:rPr>
        <w:t xml:space="preserve"> </w:t>
      </w:r>
      <w:bookmarkEnd w:id="2"/>
    </w:p>
    <w:p w14:paraId="13957BC0" w14:textId="77777777" w:rsidR="00146260" w:rsidRDefault="00146260">
      <w:pPr>
        <w:rPr>
          <w:sz w:val="16"/>
        </w:rPr>
        <w:sectPr w:rsidR="00146260" w:rsidSect="00846C5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endnotePr>
            <w:numFmt w:val="decimal"/>
          </w:endnotePr>
          <w:type w:val="continuous"/>
          <w:pgSz w:w="11907" w:h="16840" w:code="9"/>
          <w:pgMar w:top="3170" w:right="2835" w:bottom="2773" w:left="2835" w:header="3005" w:footer="2325" w:gutter="0"/>
          <w:pgNumType w:fmt="lowerRoman" w:start="1"/>
          <w:cols w:space="720"/>
          <w:titlePg/>
          <w:docGrid w:linePitch="326"/>
        </w:sectPr>
      </w:pPr>
    </w:p>
    <w:p w14:paraId="68B92E12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fldChar w:fldCharType="begin"/>
      </w:r>
      <w:r>
        <w:instrText xml:space="preserve"> TOC \o "1-9" \z \u </w:instrText>
      </w:r>
      <w:r>
        <w:fldChar w:fldCharType="separate"/>
      </w:r>
      <w:r>
        <w:rPr>
          <w:noProof/>
        </w:rPr>
        <w:t>1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Objective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_Toc58327006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1</w:t>
      </w:r>
      <w:r>
        <w:rPr>
          <w:noProof/>
          <w:webHidden/>
        </w:rPr>
        <w:fldChar w:fldCharType="end"/>
      </w:r>
    </w:p>
    <w:p w14:paraId="232957A9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2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Authorising provision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_Toc58327007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1</w:t>
      </w:r>
      <w:r>
        <w:rPr>
          <w:noProof/>
          <w:webHidden/>
        </w:rPr>
        <w:fldChar w:fldCharType="end"/>
      </w:r>
    </w:p>
    <w:p w14:paraId="0414B030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3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Principal Regulations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_Toc58327008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2</w:t>
      </w:r>
      <w:r>
        <w:rPr>
          <w:noProof/>
          <w:webHidden/>
        </w:rPr>
        <w:fldChar w:fldCharType="end"/>
      </w:r>
    </w:p>
    <w:p w14:paraId="28B7C0FC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4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Definitions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_Toc58327009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2</w:t>
      </w:r>
      <w:r>
        <w:rPr>
          <w:noProof/>
          <w:webHidden/>
        </w:rPr>
        <w:fldChar w:fldCharType="end"/>
      </w:r>
    </w:p>
    <w:p w14:paraId="2C734915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5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Rent relief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_Toc58327010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2</w:t>
      </w:r>
      <w:r>
        <w:rPr>
          <w:noProof/>
          <w:webHidden/>
        </w:rPr>
        <w:fldChar w:fldCharType="end"/>
      </w:r>
    </w:p>
    <w:p w14:paraId="5DC773AF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6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Subsequent rent relief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_Toc58327011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2</w:t>
      </w:r>
      <w:r>
        <w:rPr>
          <w:noProof/>
          <w:webHidden/>
        </w:rPr>
        <w:fldChar w:fldCharType="end"/>
      </w:r>
    </w:p>
    <w:p w14:paraId="47ADDE3C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7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Payment of deferred rent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_Toc58327012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2</w:t>
      </w:r>
      <w:r>
        <w:rPr>
          <w:noProof/>
          <w:webHidden/>
        </w:rPr>
        <w:fldChar w:fldCharType="end"/>
      </w:r>
    </w:p>
    <w:p w14:paraId="74337F95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8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What a binding order may require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_Toc58327013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3</w:t>
      </w:r>
      <w:r>
        <w:rPr>
          <w:noProof/>
          <w:webHidden/>
        </w:rPr>
        <w:fldChar w:fldCharType="end"/>
      </w:r>
    </w:p>
    <w:p w14:paraId="76B26485" w14:textId="77777777" w:rsidR="00066153" w:rsidRDefault="00066153" w:rsidP="00066153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>
        <w:rPr>
          <w:noProof/>
        </w:rPr>
        <w:t>9</w:t>
      </w:r>
      <w:r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  <w:tab/>
      </w:r>
      <w:r>
        <w:rPr>
          <w:noProof/>
        </w:rPr>
        <w:t>Expiry of these Regulations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_Toc58327014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 w:rsidR="00E94852">
        <w:rPr>
          <w:noProof/>
          <w:webHidden/>
        </w:rPr>
        <w:t>3</w:t>
      </w:r>
      <w:r>
        <w:rPr>
          <w:noProof/>
          <w:webHidden/>
        </w:rPr>
        <w:fldChar w:fldCharType="end"/>
      </w:r>
    </w:p>
    <w:p w14:paraId="34C74A03" w14:textId="77777777" w:rsidR="00066153" w:rsidRDefault="00066153" w:rsidP="00066153">
      <w:pPr>
        <w:pStyle w:val="TOC7"/>
        <w:tabs>
          <w:tab w:val="right" w:pos="6236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en-AU"/>
        </w:rPr>
      </w:pPr>
      <w:r>
        <w:rPr>
          <w:noProof/>
        </w:rPr>
        <w:t>═════════════</w:t>
      </w:r>
    </w:p>
    <w:p w14:paraId="5C6F2D21" w14:textId="77777777" w:rsidR="00066153" w:rsidRPr="00066153" w:rsidRDefault="00066153" w:rsidP="00066153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eastAsia="en-AU"/>
        </w:rPr>
      </w:pPr>
      <w:r w:rsidRPr="00066153">
        <w:rPr>
          <w:noProof/>
        </w:rPr>
        <w:t>Endnotes</w:t>
      </w:r>
      <w:r w:rsidRPr="00066153">
        <w:rPr>
          <w:noProof/>
          <w:webHidden/>
        </w:rPr>
        <w:tab/>
      </w:r>
      <w:r w:rsidRPr="00066153">
        <w:rPr>
          <w:noProof/>
          <w:webHidden/>
        </w:rPr>
        <w:fldChar w:fldCharType="begin"/>
      </w:r>
      <w:r w:rsidRPr="00066153">
        <w:rPr>
          <w:noProof/>
          <w:webHidden/>
        </w:rPr>
        <w:instrText xml:space="preserve"> PAGEREF _Toc58327016 \h </w:instrText>
      </w:r>
      <w:r w:rsidRPr="00066153">
        <w:rPr>
          <w:noProof/>
          <w:webHidden/>
        </w:rPr>
      </w:r>
      <w:r w:rsidRPr="00066153">
        <w:rPr>
          <w:noProof/>
          <w:webHidden/>
        </w:rPr>
        <w:fldChar w:fldCharType="separate"/>
      </w:r>
      <w:r w:rsidR="00E94852">
        <w:rPr>
          <w:noProof/>
          <w:webHidden/>
        </w:rPr>
        <w:t>4</w:t>
      </w:r>
      <w:r w:rsidRPr="00066153">
        <w:rPr>
          <w:noProof/>
          <w:webHidden/>
        </w:rPr>
        <w:fldChar w:fldCharType="end"/>
      </w:r>
    </w:p>
    <w:p w14:paraId="3023353D" w14:textId="77777777" w:rsidR="00146260" w:rsidRDefault="00066153">
      <w:r>
        <w:fldChar w:fldCharType="end"/>
      </w:r>
    </w:p>
    <w:p w14:paraId="51BE2E5D" w14:textId="77777777" w:rsidR="0059274E" w:rsidRDefault="0059274E">
      <w:pPr>
        <w:suppressLineNumbers w:val="0"/>
        <w:overflowPunct/>
        <w:autoSpaceDE/>
        <w:autoSpaceDN/>
        <w:adjustRightInd/>
        <w:spacing w:before="0"/>
        <w:textAlignment w:val="auto"/>
      </w:pPr>
    </w:p>
    <w:p w14:paraId="08059163" w14:textId="77777777" w:rsidR="00100F7C" w:rsidRDefault="00100F7C"/>
    <w:p w14:paraId="58A73025" w14:textId="77777777" w:rsidR="00ED78FF" w:rsidRDefault="00ED78FF">
      <w:pPr>
        <w:suppressLineNumbers w:val="0"/>
        <w:overflowPunct/>
        <w:autoSpaceDE/>
        <w:autoSpaceDN/>
        <w:adjustRightInd/>
        <w:spacing w:before="0"/>
        <w:textAlignment w:val="auto"/>
      </w:pPr>
      <w:r>
        <w:br w:type="page"/>
      </w:r>
    </w:p>
    <w:p w14:paraId="20EEE997" w14:textId="77777777" w:rsidR="00100F7C" w:rsidRDefault="00100F7C"/>
    <w:p w14:paraId="0883F9C9" w14:textId="77777777" w:rsidR="00146260" w:rsidRDefault="00146260">
      <w:pPr>
        <w:sectPr w:rsidR="00146260">
          <w:headerReference w:type="default" r:id="rId14"/>
          <w:footerReference w:type="default" r:id="rId15"/>
          <w:endnotePr>
            <w:numFmt w:val="decimal"/>
          </w:endnotePr>
          <w:type w:val="continuous"/>
          <w:pgSz w:w="11907" w:h="16840" w:code="9"/>
          <w:pgMar w:top="3170" w:right="2835" w:bottom="2773" w:left="2835" w:header="1332" w:footer="2325" w:gutter="0"/>
          <w:pgNumType w:fmt="lowerRoman"/>
          <w:cols w:space="720"/>
          <w:formProt w:val="0"/>
        </w:sectPr>
      </w:pPr>
    </w:p>
    <w:p w14:paraId="4A1242C6" w14:textId="77777777" w:rsidR="00146260" w:rsidRDefault="00146260" w:rsidP="004F4235">
      <w:pPr>
        <w:jc w:val="center"/>
        <w:rPr>
          <w:caps/>
        </w:rPr>
      </w:pPr>
      <w:r>
        <w:rPr>
          <w:caps/>
        </w:rPr>
        <w:lastRenderedPageBreak/>
        <w:t xml:space="preserve">statutory rules </w:t>
      </w:r>
      <w:bookmarkStart w:id="9" w:name="srYear"/>
      <w:r w:rsidR="004B5C02">
        <w:rPr>
          <w:caps/>
        </w:rPr>
        <w:t>2020</w:t>
      </w:r>
    </w:p>
    <w:p w14:paraId="39988CF5" w14:textId="77777777" w:rsidR="00146260" w:rsidRDefault="004B5C02">
      <w:pPr>
        <w:jc w:val="center"/>
        <w:rPr>
          <w:b/>
          <w:i/>
        </w:rPr>
      </w:pPr>
      <w:bookmarkStart w:id="10" w:name="cpDraftNo"/>
      <w:bookmarkEnd w:id="9"/>
      <w:r>
        <w:rPr>
          <w:b/>
          <w:i/>
        </w:rPr>
        <w:t xml:space="preserve"> </w:t>
      </w:r>
    </w:p>
    <w:bookmarkEnd w:id="10"/>
    <w:p w14:paraId="2C64637A" w14:textId="77777777" w:rsidR="00146260" w:rsidRDefault="00146260" w:rsidP="004F4235">
      <w:pPr>
        <w:spacing w:after="120"/>
        <w:jc w:val="center"/>
      </w:pPr>
      <w:r>
        <w:t xml:space="preserve">S.R. No. </w:t>
      </w:r>
      <w:bookmarkStart w:id="11" w:name="srStatRuleNo"/>
      <w:r w:rsidR="004B5C02">
        <w:t>147/2020</w:t>
      </w:r>
    </w:p>
    <w:bookmarkEnd w:id="11"/>
    <w:p w14:paraId="22491C4F" w14:textId="77777777" w:rsidR="00146260" w:rsidRDefault="00146260">
      <w:pPr>
        <w:spacing w:before="0" w:line="20" w:lineRule="exact"/>
      </w:pPr>
    </w:p>
    <w:p w14:paraId="69CFC622" w14:textId="77777777" w:rsidR="00146260" w:rsidRDefault="00146260">
      <w:pPr>
        <w:spacing w:before="0" w:after="120" w:line="20" w:lineRule="exact"/>
        <w:sectPr w:rsidR="00146260">
          <w:headerReference w:type="default" r:id="rId16"/>
          <w:footerReference w:type="default" r:id="rId17"/>
          <w:footerReference w:type="first" r:id="rId18"/>
          <w:endnotePr>
            <w:numFmt w:val="decimal"/>
          </w:endnotePr>
          <w:pgSz w:w="11907" w:h="16840" w:code="9"/>
          <w:pgMar w:top="3170" w:right="2835" w:bottom="2773" w:left="2835" w:header="1332" w:footer="2325" w:gutter="0"/>
          <w:pgNumType w:start="1"/>
          <w:cols w:space="720"/>
          <w:titlePg/>
        </w:sectPr>
      </w:pPr>
    </w:p>
    <w:p w14:paraId="62F0F279" w14:textId="77777777" w:rsidR="00146260" w:rsidRDefault="005A15D2">
      <w:pPr>
        <w:spacing w:before="0"/>
        <w:jc w:val="center"/>
        <w:rPr>
          <w:b/>
          <w:i/>
        </w:rPr>
      </w:pPr>
      <w:r>
        <w:rPr>
          <w:b/>
          <w:i/>
        </w:rPr>
        <w:t>COVID-19 Omnibus (Emergency Measures) Act 2020</w:t>
      </w:r>
    </w:p>
    <w:p w14:paraId="5092E9EB" w14:textId="77777777" w:rsidR="00146260" w:rsidRDefault="00146260">
      <w:pPr>
        <w:spacing w:before="0" w:line="20" w:lineRule="exact"/>
      </w:pPr>
    </w:p>
    <w:p w14:paraId="2F24ADAB" w14:textId="77777777" w:rsidR="00146260" w:rsidRDefault="00146260">
      <w:pPr>
        <w:spacing w:before="0" w:line="20" w:lineRule="exact"/>
        <w:jc w:val="center"/>
        <w:rPr>
          <w:b/>
          <w:i/>
        </w:rPr>
        <w:sectPr w:rsidR="00146260">
          <w:endnotePr>
            <w:numFmt w:val="decimal"/>
          </w:endnotePr>
          <w:type w:val="continuous"/>
          <w:pgSz w:w="11907" w:h="16840" w:code="9"/>
          <w:pgMar w:top="3170" w:right="2835" w:bottom="2773" w:left="2835" w:header="1332" w:footer="2325" w:gutter="0"/>
          <w:pgNumType w:start="1"/>
          <w:cols w:space="720"/>
          <w:titlePg/>
        </w:sectPr>
      </w:pPr>
    </w:p>
    <w:p w14:paraId="2D275609" w14:textId="77777777" w:rsidR="00146260" w:rsidRDefault="004B5C02">
      <w:pPr>
        <w:spacing w:before="240" w:after="120"/>
        <w:jc w:val="center"/>
        <w:rPr>
          <w:b/>
          <w:sz w:val="28"/>
        </w:rPr>
      </w:pPr>
      <w:bookmarkStart w:id="17" w:name="srStatRule"/>
      <w:r>
        <w:rPr>
          <w:b/>
          <w:sz w:val="28"/>
        </w:rPr>
        <w:t>COVID-19 Omnibus (Emergency Measures) (Commercial Leases and Licences) Amendment Regulations 2020</w:t>
      </w:r>
    </w:p>
    <w:bookmarkEnd w:id="17"/>
    <w:p w14:paraId="591C53BC" w14:textId="77777777" w:rsidR="00146260" w:rsidRDefault="00146260">
      <w:pPr>
        <w:spacing w:before="0" w:line="20" w:lineRule="exact"/>
      </w:pPr>
    </w:p>
    <w:p w14:paraId="2EC5438A" w14:textId="77777777" w:rsidR="00146260" w:rsidRDefault="00146260">
      <w:pPr>
        <w:spacing w:before="0" w:line="20" w:lineRule="exact"/>
        <w:jc w:val="center"/>
        <w:rPr>
          <w:b/>
          <w:sz w:val="28"/>
        </w:rPr>
        <w:sectPr w:rsidR="00146260">
          <w:endnotePr>
            <w:numFmt w:val="decimal"/>
          </w:endnotePr>
          <w:type w:val="continuous"/>
          <w:pgSz w:w="11907" w:h="16840" w:code="9"/>
          <w:pgMar w:top="3170" w:right="2835" w:bottom="2773" w:left="2835" w:header="1332" w:footer="2325" w:gutter="0"/>
          <w:pgNumType w:start="1"/>
          <w:cols w:space="720"/>
          <w:titlePg/>
        </w:sectPr>
      </w:pPr>
    </w:p>
    <w:p w14:paraId="60BCE2B7" w14:textId="77777777" w:rsidR="00146260" w:rsidRDefault="00066153">
      <w:pPr>
        <w:ind w:left="284"/>
      </w:pPr>
      <w:r w:rsidRPr="00B977E7">
        <w:t>The Governor in Council, on the recommendation of the Minister for Small Business,</w:t>
      </w:r>
      <w:r>
        <w:t xml:space="preserve"> makes the following Regulations:</w:t>
      </w:r>
    </w:p>
    <w:p w14:paraId="495281AA" w14:textId="77777777" w:rsidR="00146260" w:rsidRDefault="00146260">
      <w:pPr>
        <w:ind w:left="284"/>
      </w:pPr>
      <w:r>
        <w:t xml:space="preserve">Dated: </w:t>
      </w:r>
      <w:r w:rsidR="00E94852">
        <w:t>22 December 2020</w:t>
      </w:r>
    </w:p>
    <w:p w14:paraId="7D4521E8" w14:textId="77777777" w:rsidR="00146260" w:rsidRDefault="00146260">
      <w:pPr>
        <w:spacing w:after="120"/>
        <w:ind w:left="284"/>
      </w:pPr>
      <w:r>
        <w:t>Responsible Minister:</w:t>
      </w:r>
    </w:p>
    <w:p w14:paraId="6032C89A" w14:textId="77777777" w:rsidR="00146260" w:rsidRDefault="005A15D2">
      <w:pPr>
        <w:spacing w:before="0"/>
        <w:ind w:left="567"/>
      </w:pPr>
      <w:r w:rsidRPr="00BA7FD6">
        <w:rPr>
          <w:caps/>
        </w:rPr>
        <w:t>Jaala Pulford</w:t>
      </w:r>
    </w:p>
    <w:p w14:paraId="17469796" w14:textId="77777777" w:rsidR="005A15D2" w:rsidRDefault="005A15D2">
      <w:pPr>
        <w:spacing w:before="0"/>
        <w:ind w:left="567"/>
      </w:pPr>
      <w:r>
        <w:t>Minister for Small Business</w:t>
      </w:r>
    </w:p>
    <w:p w14:paraId="0A320E97" w14:textId="77777777" w:rsidR="00146260" w:rsidRDefault="00E94852">
      <w:pPr>
        <w:spacing w:before="360"/>
        <w:ind w:left="567"/>
        <w:jc w:val="right"/>
        <w:rPr>
          <w:caps/>
        </w:rPr>
      </w:pPr>
      <w:r>
        <w:rPr>
          <w:caps/>
        </w:rPr>
        <w:t>claire chisholm</w:t>
      </w:r>
    </w:p>
    <w:p w14:paraId="3D667A11" w14:textId="77777777" w:rsidR="00146260" w:rsidRDefault="00146260" w:rsidP="004F4235">
      <w:pPr>
        <w:spacing w:before="0"/>
        <w:jc w:val="right"/>
      </w:pPr>
      <w:r>
        <w:t>Clerk of the Executive Council</w:t>
      </w:r>
    </w:p>
    <w:p w14:paraId="1F65B565" w14:textId="77777777" w:rsidR="00175B2D" w:rsidRPr="00175B2D" w:rsidRDefault="00175B2D" w:rsidP="00175B2D">
      <w:pPr>
        <w:pStyle w:val="Heading-PART"/>
        <w:suppressLineNumbers/>
        <w:spacing w:before="0" w:after="0"/>
        <w:jc w:val="left"/>
        <w:rPr>
          <w:b w:val="0"/>
          <w:sz w:val="2"/>
          <w:szCs w:val="2"/>
        </w:rPr>
      </w:pPr>
    </w:p>
    <w:p w14:paraId="1BECA7A7" w14:textId="77777777" w:rsidR="005A15D2" w:rsidRPr="004D6BAB" w:rsidRDefault="005A15D2" w:rsidP="005A15D2">
      <w:pPr>
        <w:pStyle w:val="DraftHeading1"/>
        <w:tabs>
          <w:tab w:val="right" w:pos="680"/>
        </w:tabs>
        <w:ind w:left="850" w:hanging="850"/>
      </w:pPr>
      <w:bookmarkStart w:id="18" w:name="_Toc514231592"/>
      <w:bookmarkStart w:id="19" w:name="_Toc41046067"/>
      <w:bookmarkStart w:id="20" w:name="_Toc57029877"/>
      <w:r>
        <w:tab/>
      </w:r>
      <w:bookmarkStart w:id="21" w:name="_Toc58327006"/>
      <w:r w:rsidRPr="005A15D2">
        <w:t>1</w:t>
      </w:r>
      <w:r w:rsidRPr="003F4F70">
        <w:tab/>
        <w:t>Objective</w:t>
      </w:r>
      <w:bookmarkEnd w:id="18"/>
      <w:bookmarkEnd w:id="19"/>
      <w:bookmarkEnd w:id="20"/>
      <w:bookmarkEnd w:id="21"/>
    </w:p>
    <w:p w14:paraId="60E881D7" w14:textId="77777777" w:rsidR="005A15D2" w:rsidRPr="00914D31" w:rsidRDefault="005A15D2" w:rsidP="005A15D2">
      <w:pPr>
        <w:pStyle w:val="BodySectionSub"/>
      </w:pPr>
      <w:r w:rsidRPr="007A03D1">
        <w:rPr>
          <w:highlight w:val="yellow"/>
        </w:rPr>
        <w:t>The objective of these Regulations is to extend the operation of the COVID-19 Omnibus (Emergency Measures) (Commercial Leases and Licences) Regulations 2020, which would otherwise expire on 31 December</w:t>
      </w:r>
      <w:r w:rsidRPr="007A03D1" w:rsidDel="000F26E1">
        <w:rPr>
          <w:highlight w:val="yellow"/>
        </w:rPr>
        <w:t xml:space="preserve"> </w:t>
      </w:r>
      <w:r w:rsidRPr="007A03D1">
        <w:rPr>
          <w:highlight w:val="yellow"/>
        </w:rPr>
        <w:t>2020.</w:t>
      </w:r>
      <w:r>
        <w:t xml:space="preserve"> </w:t>
      </w:r>
    </w:p>
    <w:p w14:paraId="52C9FC95" w14:textId="77777777" w:rsidR="005A15D2" w:rsidRPr="004D6BAB" w:rsidRDefault="005A15D2" w:rsidP="005A15D2">
      <w:pPr>
        <w:pStyle w:val="DraftHeading1"/>
        <w:tabs>
          <w:tab w:val="right" w:pos="680"/>
        </w:tabs>
        <w:ind w:left="850" w:hanging="850"/>
      </w:pPr>
      <w:bookmarkStart w:id="22" w:name="_Toc514231593"/>
      <w:bookmarkStart w:id="23" w:name="_Toc41046068"/>
      <w:bookmarkStart w:id="24" w:name="_Toc57029878"/>
      <w:r>
        <w:tab/>
      </w:r>
      <w:bookmarkStart w:id="25" w:name="_Toc58327007"/>
      <w:r w:rsidRPr="005A15D2">
        <w:t>2</w:t>
      </w:r>
      <w:r>
        <w:tab/>
      </w:r>
      <w:r w:rsidRPr="004D6BAB">
        <w:t>Authorising provision</w:t>
      </w:r>
      <w:bookmarkEnd w:id="22"/>
      <w:bookmarkEnd w:id="23"/>
      <w:bookmarkEnd w:id="24"/>
      <w:bookmarkEnd w:id="25"/>
    </w:p>
    <w:p w14:paraId="29EBB40D" w14:textId="77777777" w:rsidR="005A15D2" w:rsidRDefault="005A15D2" w:rsidP="005A15D2">
      <w:pPr>
        <w:pStyle w:val="BodySectionSub"/>
      </w:pPr>
      <w:bookmarkStart w:id="26" w:name="_Toc514231594"/>
      <w:bookmarkStart w:id="27" w:name="_Toc41046069"/>
      <w:r w:rsidRPr="00C81F40">
        <w:t xml:space="preserve">These Regulations are made under </w:t>
      </w:r>
      <w:r>
        <w:t>s</w:t>
      </w:r>
      <w:r w:rsidRPr="00C81F40">
        <w:t>ectio</w:t>
      </w:r>
      <w:r w:rsidRPr="0064309E">
        <w:t xml:space="preserve">n </w:t>
      </w:r>
      <w:r w:rsidRPr="008C08A6">
        <w:t>15</w:t>
      </w:r>
      <w:r>
        <w:t xml:space="preserve"> </w:t>
      </w:r>
      <w:r w:rsidRPr="00C81F40">
        <w:t xml:space="preserve">of the </w:t>
      </w:r>
      <w:bookmarkStart w:id="28" w:name="_Hlk49960662"/>
      <w:r w:rsidRPr="00F3185A">
        <w:rPr>
          <w:b/>
        </w:rPr>
        <w:t>COVID-19 Omnibus (Emergency Measures) Act 2020</w:t>
      </w:r>
      <w:bookmarkEnd w:id="28"/>
      <w:r w:rsidRPr="00F3185A">
        <w:t>.</w:t>
      </w:r>
    </w:p>
    <w:p w14:paraId="52671AFB" w14:textId="77777777" w:rsidR="00066153" w:rsidRDefault="00066153" w:rsidP="00066153"/>
    <w:p w14:paraId="5882FB3B" w14:textId="77777777" w:rsidR="00066153" w:rsidRDefault="00066153" w:rsidP="00066153"/>
    <w:p w14:paraId="33ECDD6D" w14:textId="77777777" w:rsidR="00066153" w:rsidRPr="00066153" w:rsidRDefault="00066153" w:rsidP="00066153"/>
    <w:p w14:paraId="20F77405" w14:textId="77777777" w:rsidR="005A15D2" w:rsidRDefault="005A15D2" w:rsidP="005A15D2">
      <w:pPr>
        <w:pStyle w:val="DraftHeading1"/>
        <w:tabs>
          <w:tab w:val="right" w:pos="680"/>
        </w:tabs>
        <w:ind w:left="850" w:hanging="850"/>
      </w:pPr>
      <w:bookmarkStart w:id="29" w:name="_Toc57029879"/>
      <w:bookmarkStart w:id="30" w:name="_Toc455129391"/>
      <w:bookmarkEnd w:id="26"/>
      <w:bookmarkEnd w:id="27"/>
      <w:r>
        <w:lastRenderedPageBreak/>
        <w:tab/>
      </w:r>
      <w:bookmarkStart w:id="31" w:name="_Toc58327008"/>
      <w:r w:rsidRPr="005A15D2">
        <w:t>3</w:t>
      </w:r>
      <w:r>
        <w:tab/>
        <w:t>Principal Regulations</w:t>
      </w:r>
      <w:bookmarkEnd w:id="29"/>
      <w:bookmarkEnd w:id="31"/>
      <w:r>
        <w:t xml:space="preserve"> </w:t>
      </w:r>
    </w:p>
    <w:p w14:paraId="502A99FD" w14:textId="77777777" w:rsidR="005A15D2" w:rsidRPr="00FB6885" w:rsidRDefault="005A15D2" w:rsidP="005925BA">
      <w:pPr>
        <w:pStyle w:val="BodySectionSub"/>
      </w:pPr>
      <w:r>
        <w:t>In these Regulations, the COVID-19 Omnibus (Emergency Measures) (Commercial Leases and Licences) Regulations 2020</w:t>
      </w:r>
      <w:r>
        <w:rPr>
          <w:rStyle w:val="EndnoteReference"/>
        </w:rPr>
        <w:endnoteReference w:id="2"/>
      </w:r>
      <w:r>
        <w:t xml:space="preserve"> are called the Principal Regulations.</w:t>
      </w:r>
    </w:p>
    <w:p w14:paraId="0D626544" w14:textId="77777777" w:rsidR="005A15D2" w:rsidRPr="004D6BAB" w:rsidRDefault="005A15D2" w:rsidP="005A15D2">
      <w:pPr>
        <w:pStyle w:val="DraftHeading1"/>
        <w:tabs>
          <w:tab w:val="right" w:pos="680"/>
        </w:tabs>
        <w:ind w:left="850" w:hanging="850"/>
      </w:pPr>
      <w:bookmarkStart w:id="32" w:name="_Toc57029880"/>
      <w:r>
        <w:tab/>
      </w:r>
      <w:bookmarkStart w:id="33" w:name="_Toc58327009"/>
      <w:r w:rsidRPr="005A15D2">
        <w:t>4</w:t>
      </w:r>
      <w:r w:rsidRPr="00EF65B9">
        <w:tab/>
      </w:r>
      <w:r>
        <w:t>Definitions</w:t>
      </w:r>
      <w:bookmarkEnd w:id="32"/>
      <w:bookmarkEnd w:id="33"/>
    </w:p>
    <w:p w14:paraId="12D399D4" w14:textId="77777777" w:rsidR="005A15D2" w:rsidRDefault="005A15D2" w:rsidP="005A15D2">
      <w:pPr>
        <w:pStyle w:val="BodySectionSub"/>
      </w:pPr>
      <w:r>
        <w:t>In regulation 4 of the Principal Regulations—</w:t>
      </w:r>
    </w:p>
    <w:p w14:paraId="5AC10F5D" w14:textId="77777777" w:rsidR="005A15D2" w:rsidRDefault="005A15D2" w:rsidP="005A15D2">
      <w:pPr>
        <w:pStyle w:val="DraftHeading3"/>
        <w:tabs>
          <w:tab w:val="right" w:pos="1757"/>
        </w:tabs>
        <w:ind w:left="1871" w:hanging="1871"/>
      </w:pPr>
      <w:r>
        <w:tab/>
      </w:r>
      <w:r w:rsidRPr="005A15D2">
        <w:t>(a)</w:t>
      </w:r>
      <w:r>
        <w:tab/>
      </w:r>
      <w:r w:rsidRPr="007A03D1">
        <w:rPr>
          <w:highlight w:val="yellow"/>
        </w:rPr>
        <w:t xml:space="preserve">in the definition of </w:t>
      </w:r>
      <w:r w:rsidRPr="007A03D1">
        <w:rPr>
          <w:b/>
          <w:i/>
          <w:iCs/>
          <w:highlight w:val="yellow"/>
        </w:rPr>
        <w:t>relevant period</w:t>
      </w:r>
      <w:r w:rsidRPr="007A03D1">
        <w:rPr>
          <w:iCs/>
          <w:highlight w:val="yellow"/>
        </w:rPr>
        <w:t>,</w:t>
      </w:r>
      <w:r w:rsidRPr="007A03D1">
        <w:rPr>
          <w:i/>
          <w:iCs/>
          <w:highlight w:val="yellow"/>
        </w:rPr>
        <w:t xml:space="preserve"> </w:t>
      </w:r>
      <w:r w:rsidRPr="007A03D1">
        <w:rPr>
          <w:highlight w:val="yellow"/>
        </w:rPr>
        <w:t xml:space="preserve">for "31 December 2020" </w:t>
      </w:r>
      <w:r w:rsidRPr="007A03D1">
        <w:rPr>
          <w:b/>
          <w:bCs/>
          <w:highlight w:val="yellow"/>
        </w:rPr>
        <w:t xml:space="preserve">substitute </w:t>
      </w:r>
      <w:r w:rsidRPr="007A03D1">
        <w:rPr>
          <w:highlight w:val="yellow"/>
        </w:rPr>
        <w:t>"28 March 2021</w:t>
      </w:r>
      <w:proofErr w:type="gramStart"/>
      <w:r w:rsidRPr="007A03D1">
        <w:rPr>
          <w:highlight w:val="yellow"/>
        </w:rPr>
        <w:t>";</w:t>
      </w:r>
      <w:proofErr w:type="gramEnd"/>
    </w:p>
    <w:p w14:paraId="3B774936" w14:textId="77777777" w:rsidR="005A15D2" w:rsidRDefault="005A15D2" w:rsidP="005A15D2">
      <w:pPr>
        <w:pStyle w:val="DraftHeading3"/>
        <w:tabs>
          <w:tab w:val="right" w:pos="1757"/>
        </w:tabs>
        <w:ind w:left="1871" w:hanging="1871"/>
      </w:pPr>
      <w:r>
        <w:tab/>
      </w:r>
      <w:r w:rsidRPr="005A15D2">
        <w:t>(b)</w:t>
      </w:r>
      <w:r>
        <w:tab/>
      </w:r>
      <w:r>
        <w:tab/>
        <w:t xml:space="preserve">in the definition of </w:t>
      </w:r>
      <w:r>
        <w:rPr>
          <w:b/>
          <w:i/>
        </w:rPr>
        <w:t>the Act</w:t>
      </w:r>
      <w:r>
        <w:t>, for "</w:t>
      </w:r>
      <w:r w:rsidRPr="0064603F">
        <w:rPr>
          <w:b/>
        </w:rPr>
        <w:t>2020</w:t>
      </w:r>
      <w:r>
        <w:t xml:space="preserve">." </w:t>
      </w:r>
      <w:r w:rsidRPr="0064603F">
        <w:rPr>
          <w:b/>
        </w:rPr>
        <w:t>substitute</w:t>
      </w:r>
      <w:r>
        <w:t xml:space="preserve"> "</w:t>
      </w:r>
      <w:r w:rsidRPr="0064603F">
        <w:rPr>
          <w:b/>
        </w:rPr>
        <w:t>2020</w:t>
      </w:r>
      <w:r>
        <w:t>;</w:t>
      </w:r>
      <w:proofErr w:type="gramStart"/>
      <w:r>
        <w:t>";</w:t>
      </w:r>
      <w:proofErr w:type="gramEnd"/>
    </w:p>
    <w:p w14:paraId="6A408211" w14:textId="77777777" w:rsidR="005A15D2" w:rsidRPr="0094406C" w:rsidRDefault="005A15D2" w:rsidP="005A15D2">
      <w:pPr>
        <w:pStyle w:val="DraftHeading3"/>
        <w:tabs>
          <w:tab w:val="right" w:pos="1757"/>
        </w:tabs>
        <w:ind w:left="1871" w:hanging="1871"/>
      </w:pPr>
      <w:r>
        <w:tab/>
      </w:r>
      <w:r w:rsidRPr="005A15D2">
        <w:t>(c)</w:t>
      </w:r>
      <w:r>
        <w:tab/>
        <w:t xml:space="preserve">in the definition of </w:t>
      </w:r>
      <w:r>
        <w:rPr>
          <w:b/>
          <w:i/>
        </w:rPr>
        <w:t>turnover test period</w:t>
      </w:r>
      <w:r>
        <w:t xml:space="preserve">, for "rules;" </w:t>
      </w:r>
      <w:r w:rsidRPr="0064603F">
        <w:rPr>
          <w:b/>
        </w:rPr>
        <w:t>substitute</w:t>
      </w:r>
      <w:r>
        <w:t xml:space="preserve"> "rules.".</w:t>
      </w:r>
    </w:p>
    <w:p w14:paraId="47CAC421" w14:textId="77777777" w:rsidR="005A15D2" w:rsidRDefault="005A15D2" w:rsidP="005A15D2">
      <w:pPr>
        <w:pStyle w:val="DraftHeading1"/>
        <w:tabs>
          <w:tab w:val="right" w:pos="680"/>
        </w:tabs>
        <w:ind w:left="850" w:hanging="850"/>
      </w:pPr>
      <w:bookmarkStart w:id="34" w:name="_Toc57029881"/>
      <w:r>
        <w:tab/>
      </w:r>
      <w:bookmarkStart w:id="35" w:name="_Toc58327010"/>
      <w:r w:rsidRPr="005A15D2">
        <w:t>5</w:t>
      </w:r>
      <w:r w:rsidRPr="00EF65B9">
        <w:tab/>
      </w:r>
      <w:r>
        <w:t>Rent relief</w:t>
      </w:r>
      <w:bookmarkEnd w:id="34"/>
      <w:bookmarkEnd w:id="35"/>
    </w:p>
    <w:p w14:paraId="48D30CCA" w14:textId="77777777" w:rsidR="005A15D2" w:rsidRDefault="005A15D2" w:rsidP="005A15D2">
      <w:pPr>
        <w:pStyle w:val="DraftHeading2"/>
        <w:tabs>
          <w:tab w:val="right" w:pos="1247"/>
        </w:tabs>
        <w:ind w:left="1361" w:hanging="1361"/>
        <w:rPr>
          <w:b/>
        </w:rPr>
      </w:pPr>
      <w:bookmarkStart w:id="36" w:name="_Toc57029764"/>
      <w:bookmarkStart w:id="37" w:name="_Toc57029882"/>
      <w:r>
        <w:tab/>
      </w:r>
      <w:r w:rsidRPr="005A15D2">
        <w:t>(1)</w:t>
      </w:r>
      <w:r>
        <w:tab/>
      </w:r>
      <w:r w:rsidRPr="007A03D1">
        <w:rPr>
          <w:highlight w:val="yellow"/>
        </w:rPr>
        <w:t xml:space="preserve">In regulation 10(4)(a) of the Principal Regulations, for "31 December 2020" </w:t>
      </w:r>
      <w:r w:rsidRPr="007A03D1">
        <w:rPr>
          <w:b/>
          <w:highlight w:val="yellow"/>
        </w:rPr>
        <w:t>substitute</w:t>
      </w:r>
      <w:r w:rsidRPr="007A03D1">
        <w:rPr>
          <w:highlight w:val="yellow"/>
        </w:rPr>
        <w:t xml:space="preserve"> "28 March</w:t>
      </w:r>
      <w:r w:rsidRPr="007A03D1">
        <w:rPr>
          <w:b/>
          <w:highlight w:val="yellow"/>
        </w:rPr>
        <w:t xml:space="preserve"> </w:t>
      </w:r>
      <w:r w:rsidRPr="007A03D1">
        <w:rPr>
          <w:highlight w:val="yellow"/>
        </w:rPr>
        <w:t>2021".</w:t>
      </w:r>
      <w:bookmarkStart w:id="38" w:name="_Toc57029765"/>
      <w:bookmarkStart w:id="39" w:name="_Toc57029883"/>
      <w:bookmarkEnd w:id="36"/>
      <w:bookmarkEnd w:id="37"/>
    </w:p>
    <w:p w14:paraId="639E8350" w14:textId="77777777" w:rsidR="005A15D2" w:rsidRPr="00DD4DB3" w:rsidRDefault="005A15D2" w:rsidP="005A15D2">
      <w:pPr>
        <w:pStyle w:val="DraftHeading2"/>
        <w:tabs>
          <w:tab w:val="right" w:pos="1247"/>
        </w:tabs>
        <w:ind w:left="1361" w:hanging="1361"/>
        <w:rPr>
          <w:b/>
        </w:rPr>
      </w:pPr>
      <w:r>
        <w:tab/>
      </w:r>
      <w:r w:rsidRPr="005A15D2">
        <w:t>(2)</w:t>
      </w:r>
      <w:r>
        <w:tab/>
      </w:r>
      <w:r w:rsidRPr="007A03D1">
        <w:rPr>
          <w:highlight w:val="yellow"/>
        </w:rPr>
        <w:t xml:space="preserve">In regulation 10(4)(c) of the Principal Regulations, for "31 December 2020" </w:t>
      </w:r>
      <w:r w:rsidRPr="007A03D1">
        <w:rPr>
          <w:b/>
          <w:highlight w:val="yellow"/>
        </w:rPr>
        <w:t>substitute</w:t>
      </w:r>
      <w:r w:rsidRPr="007A03D1">
        <w:rPr>
          <w:highlight w:val="yellow"/>
        </w:rPr>
        <w:t xml:space="preserve"> "28 March 2021".</w:t>
      </w:r>
      <w:bookmarkEnd w:id="38"/>
      <w:bookmarkEnd w:id="39"/>
    </w:p>
    <w:p w14:paraId="53207D69" w14:textId="77777777" w:rsidR="005A15D2" w:rsidRPr="00DD4DB3" w:rsidRDefault="005A15D2" w:rsidP="005A15D2">
      <w:pPr>
        <w:pStyle w:val="DraftHeading2"/>
        <w:tabs>
          <w:tab w:val="right" w:pos="1247"/>
        </w:tabs>
        <w:ind w:left="1361" w:hanging="1361"/>
        <w:rPr>
          <w:b/>
        </w:rPr>
      </w:pPr>
      <w:bookmarkStart w:id="40" w:name="_Toc57029766"/>
      <w:bookmarkStart w:id="41" w:name="_Toc57029884"/>
      <w:r>
        <w:tab/>
      </w:r>
      <w:r w:rsidRPr="005A15D2">
        <w:t>(3)</w:t>
      </w:r>
      <w:r>
        <w:tab/>
      </w:r>
      <w:r w:rsidRPr="007A03D1">
        <w:rPr>
          <w:highlight w:val="yellow"/>
        </w:rPr>
        <w:t xml:space="preserve">In regulation 10(5) of the Principal Regulations, for "31 December 2020" </w:t>
      </w:r>
      <w:r w:rsidRPr="007A03D1">
        <w:rPr>
          <w:b/>
          <w:highlight w:val="yellow"/>
        </w:rPr>
        <w:t>substitute</w:t>
      </w:r>
      <w:r w:rsidRPr="007A03D1">
        <w:rPr>
          <w:highlight w:val="yellow"/>
        </w:rPr>
        <w:t xml:space="preserve"> "28 March 2021".</w:t>
      </w:r>
      <w:bookmarkEnd w:id="40"/>
      <w:bookmarkEnd w:id="41"/>
    </w:p>
    <w:p w14:paraId="20780DD2" w14:textId="77777777" w:rsidR="005A15D2" w:rsidRPr="004D6BAB" w:rsidRDefault="005A15D2" w:rsidP="005A15D2">
      <w:pPr>
        <w:pStyle w:val="DraftHeading1"/>
        <w:tabs>
          <w:tab w:val="right" w:pos="680"/>
        </w:tabs>
        <w:ind w:left="850" w:hanging="850"/>
      </w:pPr>
      <w:bookmarkStart w:id="42" w:name="_Toc57029885"/>
      <w:r>
        <w:tab/>
      </w:r>
      <w:bookmarkStart w:id="43" w:name="_Toc58327011"/>
      <w:r w:rsidRPr="005A15D2">
        <w:t>6</w:t>
      </w:r>
      <w:r w:rsidRPr="00EF65B9">
        <w:tab/>
      </w:r>
      <w:r>
        <w:t>Subsequent rent relief</w:t>
      </w:r>
      <w:bookmarkEnd w:id="42"/>
      <w:bookmarkEnd w:id="43"/>
    </w:p>
    <w:p w14:paraId="38B7019D" w14:textId="77777777" w:rsidR="005A15D2" w:rsidRDefault="005A15D2" w:rsidP="005A15D2">
      <w:pPr>
        <w:pStyle w:val="BodySectionSub"/>
      </w:pPr>
      <w:r w:rsidRPr="007A03D1">
        <w:rPr>
          <w:highlight w:val="yellow"/>
        </w:rPr>
        <w:t xml:space="preserve">In regulation 11(1)(c) of the Principal Regulations, for "31 December 2020" </w:t>
      </w:r>
      <w:r w:rsidRPr="007A03D1">
        <w:rPr>
          <w:b/>
          <w:bCs/>
          <w:highlight w:val="yellow"/>
        </w:rPr>
        <w:t>substitute</w:t>
      </w:r>
      <w:r w:rsidRPr="007A03D1">
        <w:rPr>
          <w:highlight w:val="yellow"/>
        </w:rPr>
        <w:t xml:space="preserve"> "28 March 2021</w:t>
      </w:r>
      <w:r>
        <w:t>"</w:t>
      </w:r>
      <w:r w:rsidRPr="00577F90">
        <w:t>.</w:t>
      </w:r>
    </w:p>
    <w:p w14:paraId="5FC5B315" w14:textId="77777777" w:rsidR="005A15D2" w:rsidRPr="004D6BAB" w:rsidRDefault="005A15D2" w:rsidP="005A15D2">
      <w:pPr>
        <w:pStyle w:val="DraftHeading1"/>
        <w:tabs>
          <w:tab w:val="right" w:pos="680"/>
        </w:tabs>
        <w:ind w:left="850" w:hanging="850"/>
      </w:pPr>
      <w:bookmarkStart w:id="44" w:name="_Toc57029886"/>
      <w:r>
        <w:tab/>
      </w:r>
      <w:bookmarkStart w:id="45" w:name="_Toc58327012"/>
      <w:r w:rsidRPr="005A15D2">
        <w:t>7</w:t>
      </w:r>
      <w:r w:rsidRPr="00EF65B9">
        <w:tab/>
      </w:r>
      <w:r>
        <w:t>Payment of deferred rent</w:t>
      </w:r>
      <w:bookmarkEnd w:id="44"/>
      <w:bookmarkEnd w:id="45"/>
    </w:p>
    <w:p w14:paraId="3E741EAC" w14:textId="77777777" w:rsidR="005A15D2" w:rsidRDefault="005A15D2" w:rsidP="00066153">
      <w:pPr>
        <w:pStyle w:val="BodySectionSub"/>
      </w:pPr>
      <w:r w:rsidRPr="007A03D1">
        <w:rPr>
          <w:highlight w:val="yellow"/>
        </w:rPr>
        <w:t xml:space="preserve">In regulation 16(2)(a) of the Principal Regulations, for "31 December 2020" </w:t>
      </w:r>
      <w:r w:rsidRPr="007A03D1">
        <w:rPr>
          <w:b/>
          <w:bCs/>
          <w:highlight w:val="yellow"/>
        </w:rPr>
        <w:t>substitute</w:t>
      </w:r>
      <w:r w:rsidRPr="007A03D1">
        <w:rPr>
          <w:highlight w:val="yellow"/>
        </w:rPr>
        <w:t xml:space="preserve"> "28 March 2021".</w:t>
      </w:r>
    </w:p>
    <w:p w14:paraId="07C9717F" w14:textId="77777777" w:rsidR="005A15D2" w:rsidRPr="004D6BAB" w:rsidRDefault="005A15D2" w:rsidP="005A15D2">
      <w:pPr>
        <w:pStyle w:val="DraftHeading1"/>
        <w:tabs>
          <w:tab w:val="right" w:pos="680"/>
        </w:tabs>
        <w:ind w:left="850" w:hanging="850"/>
      </w:pPr>
      <w:bookmarkStart w:id="46" w:name="_Toc57029887"/>
      <w:r>
        <w:lastRenderedPageBreak/>
        <w:tab/>
      </w:r>
      <w:bookmarkStart w:id="47" w:name="_Toc58327013"/>
      <w:r w:rsidRPr="005A15D2">
        <w:t>8</w:t>
      </w:r>
      <w:r w:rsidRPr="00EF65B9">
        <w:tab/>
      </w:r>
      <w:r>
        <w:t>What a binding order may require</w:t>
      </w:r>
      <w:bookmarkEnd w:id="46"/>
      <w:bookmarkEnd w:id="47"/>
    </w:p>
    <w:p w14:paraId="5613D3C7" w14:textId="77777777" w:rsidR="005A15D2" w:rsidRPr="00DD4DB3" w:rsidRDefault="005A15D2" w:rsidP="005A15D2">
      <w:pPr>
        <w:pStyle w:val="DraftHeading2"/>
        <w:tabs>
          <w:tab w:val="right" w:pos="1247"/>
        </w:tabs>
        <w:ind w:left="1361" w:hanging="1361"/>
        <w:rPr>
          <w:b/>
        </w:rPr>
      </w:pPr>
      <w:bookmarkStart w:id="48" w:name="_Toc57029888"/>
      <w:r>
        <w:tab/>
      </w:r>
      <w:r w:rsidRPr="005A15D2">
        <w:t>(1)</w:t>
      </w:r>
      <w:r>
        <w:rPr>
          <w:b/>
        </w:rPr>
        <w:tab/>
      </w:r>
      <w:r w:rsidRPr="007A03D1">
        <w:rPr>
          <w:highlight w:val="yellow"/>
        </w:rPr>
        <w:t xml:space="preserve">In regulation 21G(2)(a) of the Principal Regulations, for "31 December 2020" </w:t>
      </w:r>
      <w:r w:rsidRPr="007A03D1">
        <w:rPr>
          <w:b/>
          <w:highlight w:val="yellow"/>
        </w:rPr>
        <w:t>substitute</w:t>
      </w:r>
      <w:r w:rsidRPr="007A03D1">
        <w:rPr>
          <w:highlight w:val="yellow"/>
        </w:rPr>
        <w:t xml:space="preserve"> "28 March 2021".</w:t>
      </w:r>
      <w:bookmarkEnd w:id="48"/>
    </w:p>
    <w:p w14:paraId="51B04D70" w14:textId="77777777" w:rsidR="005A15D2" w:rsidRDefault="005A15D2" w:rsidP="005A15D2">
      <w:pPr>
        <w:pStyle w:val="DraftHeading2"/>
        <w:tabs>
          <w:tab w:val="right" w:pos="1247"/>
        </w:tabs>
        <w:ind w:left="1361" w:hanging="1361"/>
      </w:pPr>
      <w:bookmarkStart w:id="49" w:name="_Toc57029889"/>
      <w:r>
        <w:tab/>
      </w:r>
      <w:r w:rsidRPr="005A15D2">
        <w:t>(2)</w:t>
      </w:r>
      <w:r>
        <w:rPr>
          <w:b/>
        </w:rPr>
        <w:tab/>
      </w:r>
      <w:r w:rsidRPr="007A03D1">
        <w:rPr>
          <w:highlight w:val="yellow"/>
        </w:rPr>
        <w:t xml:space="preserve">In regulation 21G(2)(b) of the Principal Regulations, for "31 December 2020" </w:t>
      </w:r>
      <w:r w:rsidRPr="007A03D1">
        <w:rPr>
          <w:b/>
          <w:highlight w:val="yellow"/>
        </w:rPr>
        <w:t>substitute</w:t>
      </w:r>
      <w:r w:rsidRPr="007A03D1">
        <w:rPr>
          <w:highlight w:val="yellow"/>
        </w:rPr>
        <w:t xml:space="preserve"> "28 March 2021".</w:t>
      </w:r>
      <w:bookmarkEnd w:id="49"/>
    </w:p>
    <w:p w14:paraId="73979AD9" w14:textId="77777777" w:rsidR="005A15D2" w:rsidRDefault="005A15D2" w:rsidP="005A15D2">
      <w:pPr>
        <w:pStyle w:val="Heading-PART"/>
        <w:suppressLineNumbers/>
        <w:spacing w:before="0" w:after="0"/>
        <w:jc w:val="left"/>
        <w:rPr>
          <w:b w:val="0"/>
          <w:sz w:val="4"/>
        </w:rPr>
      </w:pPr>
    </w:p>
    <w:p w14:paraId="1A1C7CE2" w14:textId="77777777" w:rsidR="005A15D2" w:rsidRDefault="005A15D2" w:rsidP="005A15D2">
      <w:pPr>
        <w:pStyle w:val="DraftHeading1"/>
        <w:tabs>
          <w:tab w:val="right" w:pos="680"/>
        </w:tabs>
        <w:ind w:left="850" w:hanging="850"/>
      </w:pPr>
      <w:bookmarkStart w:id="50" w:name="_Toc514231599"/>
      <w:bookmarkStart w:id="51" w:name="_Toc41046070"/>
      <w:bookmarkStart w:id="52" w:name="_Toc57029890"/>
      <w:bookmarkStart w:id="53" w:name="_Hlk49958120"/>
      <w:bookmarkEnd w:id="30"/>
      <w:r>
        <w:tab/>
      </w:r>
      <w:bookmarkStart w:id="54" w:name="_Toc58327014"/>
      <w:r w:rsidRPr="005A15D2">
        <w:t>9</w:t>
      </w:r>
      <w:r>
        <w:tab/>
      </w:r>
      <w:bookmarkEnd w:id="50"/>
      <w:bookmarkEnd w:id="51"/>
      <w:r>
        <w:t>Expiry of these Regulations</w:t>
      </w:r>
      <w:bookmarkEnd w:id="52"/>
      <w:bookmarkEnd w:id="54"/>
    </w:p>
    <w:bookmarkEnd w:id="53"/>
    <w:p w14:paraId="51EF9BEE" w14:textId="77777777" w:rsidR="005A15D2" w:rsidRDefault="005A15D2" w:rsidP="005A15D2">
      <w:pPr>
        <w:pStyle w:val="BodySectionSub"/>
      </w:pPr>
      <w:r w:rsidRPr="007A03D1">
        <w:rPr>
          <w:highlight w:val="yellow"/>
        </w:rPr>
        <w:t xml:space="preserve">In regulation 25 of the Principal Regulations, for "31 December 2020" </w:t>
      </w:r>
      <w:r w:rsidRPr="007A03D1">
        <w:rPr>
          <w:b/>
          <w:bCs/>
          <w:highlight w:val="yellow"/>
        </w:rPr>
        <w:t>substitute</w:t>
      </w:r>
      <w:r w:rsidRPr="007A03D1">
        <w:rPr>
          <w:highlight w:val="yellow"/>
        </w:rPr>
        <w:t xml:space="preserve"> "28 March 2021".</w:t>
      </w:r>
    </w:p>
    <w:p w14:paraId="703DCB48" w14:textId="77777777" w:rsidR="00146260" w:rsidRPr="00280CBB" w:rsidRDefault="005856B8" w:rsidP="005A15D2">
      <w:pPr>
        <w:pStyle w:val="Lines"/>
      </w:pPr>
      <w:bookmarkStart w:id="55" w:name="_Toc58327015"/>
      <w:r w:rsidRPr="00280CBB">
        <w:t>═════════════</w:t>
      </w:r>
      <w:bookmarkEnd w:id="55"/>
    </w:p>
    <w:p w14:paraId="0DAC707C" w14:textId="77777777" w:rsidR="00146260" w:rsidRDefault="00146260">
      <w:pPr>
        <w:pStyle w:val="ScheduleNo"/>
      </w:pPr>
    </w:p>
    <w:p w14:paraId="2B640B1B" w14:textId="77777777" w:rsidR="005A15D2" w:rsidRPr="005A15D2" w:rsidRDefault="005A15D2" w:rsidP="005A15D2">
      <w:pPr>
        <w:sectPr w:rsidR="005A15D2" w:rsidRPr="005A15D2" w:rsidSect="00F1579F">
          <w:endnotePr>
            <w:numFmt w:val="decimal"/>
          </w:endnotePr>
          <w:type w:val="continuous"/>
          <w:pgSz w:w="11907" w:h="16840" w:code="9"/>
          <w:pgMar w:top="3170" w:right="2835" w:bottom="2773" w:left="2835" w:header="2948" w:footer="2325" w:gutter="0"/>
          <w:pgNumType w:start="1"/>
          <w:cols w:space="720"/>
          <w:formProt w:val="0"/>
          <w:titlePg/>
          <w:docGrid w:linePitch="326"/>
        </w:sectPr>
      </w:pPr>
    </w:p>
    <w:p w14:paraId="380ADE48" w14:textId="77777777" w:rsidR="00146260" w:rsidRPr="008B3BA8" w:rsidRDefault="00146260" w:rsidP="008B3BA8">
      <w:pPr>
        <w:pStyle w:val="Heading-PART"/>
        <w:rPr>
          <w:caps w:val="0"/>
          <w:sz w:val="32"/>
          <w:szCs w:val="32"/>
        </w:rPr>
      </w:pPr>
      <w:bookmarkStart w:id="56" w:name="_Toc58327016"/>
      <w:r w:rsidRPr="008B3BA8">
        <w:rPr>
          <w:caps w:val="0"/>
          <w:sz w:val="32"/>
          <w:szCs w:val="32"/>
        </w:rPr>
        <w:lastRenderedPageBreak/>
        <w:t>E</w:t>
      </w:r>
      <w:r w:rsidR="008B3BA8">
        <w:rPr>
          <w:caps w:val="0"/>
          <w:sz w:val="32"/>
          <w:szCs w:val="32"/>
        </w:rPr>
        <w:t>ndnotes</w:t>
      </w:r>
      <w:bookmarkEnd w:id="56"/>
    </w:p>
    <w:sectPr w:rsidR="00146260" w:rsidRPr="008B3BA8" w:rsidSect="002019D5">
      <w:headerReference w:type="default" r:id="rId19"/>
      <w:footerReference w:type="default" r:id="rId20"/>
      <w:headerReference w:type="first" r:id="rId21"/>
      <w:endnotePr>
        <w:numFmt w:val="decimal"/>
      </w:endnotePr>
      <w:pgSz w:w="11907" w:h="16840" w:code="9"/>
      <w:pgMar w:top="3170" w:right="2835" w:bottom="2773" w:left="2835" w:header="2948" w:footer="2325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599B11" w14:textId="77777777" w:rsidR="00892252" w:rsidRPr="007A345A" w:rsidRDefault="00892252">
      <w:pPr>
        <w:spacing w:before="0"/>
        <w:rPr>
          <w:sz w:val="2"/>
          <w:szCs w:val="2"/>
        </w:rPr>
      </w:pPr>
    </w:p>
  </w:endnote>
  <w:endnote w:type="continuationSeparator" w:id="0">
    <w:p w14:paraId="4337B2CB" w14:textId="77777777" w:rsidR="00892252" w:rsidRPr="007A345A" w:rsidRDefault="00892252" w:rsidP="007A345A">
      <w:pPr>
        <w:spacing w:before="0"/>
        <w:rPr>
          <w:sz w:val="2"/>
          <w:szCs w:val="2"/>
        </w:rPr>
      </w:pPr>
      <w:r w:rsidRPr="007A345A">
        <w:rPr>
          <w:sz w:val="2"/>
          <w:szCs w:val="2"/>
        </w:rPr>
        <w:t xml:space="preserve"> </w:t>
      </w:r>
    </w:p>
  </w:endnote>
  <w:endnote w:type="continuationNotice" w:id="1">
    <w:p w14:paraId="19DC380E" w14:textId="77777777" w:rsidR="00892252" w:rsidRPr="007A345A" w:rsidRDefault="00892252">
      <w:pPr>
        <w:spacing w:before="0"/>
        <w:rPr>
          <w:sz w:val="2"/>
          <w:szCs w:val="2"/>
        </w:rPr>
      </w:pPr>
    </w:p>
  </w:endnote>
  <w:endnote w:id="2">
    <w:p w14:paraId="1A59F072" w14:textId="77777777" w:rsidR="005A15D2" w:rsidRDefault="005A15D2" w:rsidP="005A15D2">
      <w:pPr>
        <w:pStyle w:val="EndnoteText"/>
      </w:pPr>
      <w:r>
        <w:rPr>
          <w:rStyle w:val="EndnoteReference"/>
        </w:rPr>
        <w:endnoteRef/>
      </w:r>
      <w:r>
        <w:t xml:space="preserve"> Reg. 3: S.R. No. 31/2020 as amended by S.R. No. 107/2020.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2F597" w14:textId="77777777" w:rsidR="004B5C02" w:rsidRDefault="004B5C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B8BEB" w14:textId="77777777" w:rsidR="004B5C02" w:rsidRDefault="004B5C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3DC63" w14:textId="77777777" w:rsidR="002019D5" w:rsidRDefault="004B5C02">
    <w:pPr>
      <w:framePr w:w="6237" w:h="340" w:hSpace="181" w:wrap="around" w:vAnchor="page" w:hAnchor="margin" w:xAlign="center" w:y="14522" w:anchorLock="1"/>
      <w:rPr>
        <w:sz w:val="16"/>
      </w:rPr>
    </w:pPr>
    <w:bookmarkStart w:id="5" w:name="tpDraftingInfo"/>
    <w:r>
      <w:rPr>
        <w:sz w:val="16"/>
      </w:rPr>
      <w:t xml:space="preserve"> </w:t>
    </w:r>
  </w:p>
  <w:bookmarkEnd w:id="5"/>
  <w:p w14:paraId="19BA8E65" w14:textId="77777777" w:rsidR="002019D5" w:rsidRDefault="002019D5" w:rsidP="002F72F7">
    <w:pPr>
      <w:framePr w:w="1247" w:h="340" w:hSpace="181" w:wrap="notBeside" w:vAnchor="page" w:hAnchor="margin" w:xAlign="center" w:y="14522" w:anchorLock="1"/>
      <w:spacing w:before="0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i</w:t>
    </w:r>
    <w:r>
      <w:fldChar w:fldCharType="end"/>
    </w:r>
  </w:p>
  <w:p w14:paraId="24F576A9" w14:textId="77777777" w:rsidR="002019D5" w:rsidRDefault="002019D5" w:rsidP="00956D11">
    <w:pPr>
      <w:pStyle w:val="Footer"/>
      <w:pBdr>
        <w:top w:val="single" w:sz="6" w:space="1" w:color="auto"/>
      </w:pBd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6DAD9B" w14:textId="77777777" w:rsidR="00100F7C" w:rsidRDefault="004B5C02" w:rsidP="00100F7C">
    <w:pPr>
      <w:framePr w:w="6237" w:h="340" w:hSpace="181" w:wrap="around" w:vAnchor="page" w:hAnchor="margin" w:xAlign="center" w:y="14522"/>
      <w:rPr>
        <w:sz w:val="16"/>
      </w:rPr>
    </w:pPr>
    <w:bookmarkStart w:id="7" w:name="tp2DraftingInfo"/>
    <w:r>
      <w:rPr>
        <w:sz w:val="16"/>
      </w:rPr>
      <w:t xml:space="preserve"> </w:t>
    </w:r>
  </w:p>
  <w:bookmarkEnd w:id="7"/>
  <w:p w14:paraId="78A9EE45" w14:textId="77777777" w:rsidR="00100F7C" w:rsidRDefault="00100F7C" w:rsidP="00100F7C">
    <w:pPr>
      <w:framePr w:w="1247" w:h="340" w:hSpace="181" w:wrap="notBeside" w:vAnchor="page" w:hAnchor="margin" w:xAlign="center" w:y="14522"/>
      <w:spacing w:before="0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14:paraId="2A26BA8A" w14:textId="77777777" w:rsidR="00E366ED" w:rsidRDefault="004B5C02" w:rsidP="003B3051">
    <w:pPr>
      <w:pBdr>
        <w:top w:val="single" w:sz="6" w:space="2" w:color="auto"/>
      </w:pBdr>
      <w:spacing w:before="0" w:after="80"/>
      <w:jc w:val="center"/>
      <w:rPr>
        <w:sz w:val="16"/>
      </w:rPr>
    </w:pPr>
    <w:bookmarkStart w:id="8" w:name="tp2ConfidentialFooter"/>
    <w:r>
      <w:rPr>
        <w:sz w:val="16"/>
      </w:rPr>
      <w:t xml:space="preserve"> </w:t>
    </w:r>
  </w:p>
  <w:bookmarkEnd w:id="8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AC0E85" w14:textId="77777777" w:rsidR="002019D5" w:rsidRDefault="004B5C02" w:rsidP="00141A03">
    <w:pPr>
      <w:framePr w:w="6237" w:h="340" w:hSpace="181" w:wrap="around" w:vAnchor="page" w:hAnchor="margin" w:xAlign="center" w:y="14522"/>
      <w:rPr>
        <w:sz w:val="16"/>
      </w:rPr>
    </w:pPr>
    <w:bookmarkStart w:id="14" w:name="sbDraftingInfo"/>
    <w:r>
      <w:rPr>
        <w:sz w:val="16"/>
      </w:rPr>
      <w:t xml:space="preserve"> </w:t>
    </w:r>
  </w:p>
  <w:bookmarkEnd w:id="14"/>
  <w:p w14:paraId="11B5B373" w14:textId="77777777" w:rsidR="008674D2" w:rsidRDefault="008674D2" w:rsidP="008674D2">
    <w:pPr>
      <w:framePr w:w="1247" w:h="340" w:hSpace="181" w:wrap="notBeside" w:vAnchor="page" w:hAnchor="margin" w:xAlign="center" w:y="14522"/>
      <w:spacing w:before="0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14:paraId="02B1FFEC" w14:textId="77777777" w:rsidR="00796DB4" w:rsidRDefault="004B5C02" w:rsidP="003B3051">
    <w:pPr>
      <w:pBdr>
        <w:top w:val="single" w:sz="6" w:space="2" w:color="auto"/>
      </w:pBdr>
      <w:spacing w:before="0" w:after="80"/>
      <w:jc w:val="center"/>
      <w:rPr>
        <w:sz w:val="16"/>
      </w:rPr>
    </w:pPr>
    <w:bookmarkStart w:id="15" w:name="sbConfidentialFooter"/>
    <w:r>
      <w:rPr>
        <w:sz w:val="16"/>
      </w:rPr>
      <w:t xml:space="preserve"> </w:t>
    </w:r>
  </w:p>
  <w:bookmarkEnd w:id="15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573ECE" w14:textId="77777777" w:rsidR="002019D5" w:rsidRDefault="002019D5" w:rsidP="00F1579F">
    <w:pPr>
      <w:framePr w:w="1247" w:h="340" w:hSpace="181" w:wrap="notBeside" w:vAnchor="page" w:hAnchor="margin" w:xAlign="center" w:y="14522"/>
      <w:spacing w:before="0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19115407" w14:textId="77777777" w:rsidR="002019D5" w:rsidRDefault="004B5C02">
    <w:pPr>
      <w:framePr w:w="6237" w:hSpace="181" w:wrap="around" w:vAnchor="page" w:hAnchor="margin" w:xAlign="center" w:y="14522"/>
      <w:rPr>
        <w:sz w:val="16"/>
      </w:rPr>
    </w:pPr>
    <w:bookmarkStart w:id="16" w:name="cpDraftingInfo"/>
    <w:r>
      <w:rPr>
        <w:sz w:val="16"/>
      </w:rPr>
      <w:t xml:space="preserve"> </w:t>
    </w:r>
  </w:p>
  <w:bookmarkEnd w:id="16"/>
  <w:p w14:paraId="48D151A8" w14:textId="77777777" w:rsidR="002019D5" w:rsidRDefault="002019D5" w:rsidP="00956D11">
    <w:pPr>
      <w:pStyle w:val="Footer"/>
      <w:pBdr>
        <w:top w:val="single" w:sz="6" w:space="1" w:color="auto"/>
      </w:pBd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04B88" w14:textId="77777777" w:rsidR="00E00167" w:rsidRDefault="004B5C02" w:rsidP="00E00167">
    <w:pPr>
      <w:framePr w:w="6237" w:h="340" w:hSpace="181" w:wrap="around" w:vAnchor="page" w:hAnchor="margin" w:xAlign="center" w:y="14522"/>
      <w:rPr>
        <w:sz w:val="16"/>
      </w:rPr>
    </w:pPr>
    <w:bookmarkStart w:id="59" w:name="NotesDraftingInfo"/>
    <w:r>
      <w:rPr>
        <w:sz w:val="16"/>
      </w:rPr>
      <w:t xml:space="preserve"> </w:t>
    </w:r>
  </w:p>
  <w:bookmarkEnd w:id="59"/>
  <w:p w14:paraId="35CE8735" w14:textId="77777777" w:rsidR="00431D3E" w:rsidRDefault="00431D3E" w:rsidP="00431D3E">
    <w:pPr>
      <w:framePr w:w="1247" w:h="340" w:hSpace="181" w:wrap="notBeside" w:vAnchor="page" w:hAnchor="margin" w:xAlign="center" w:y="14522"/>
      <w:spacing w:before="0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14:paraId="4F25DE2F" w14:textId="77777777" w:rsidR="00796DB4" w:rsidRDefault="004B5C02" w:rsidP="003B3051">
    <w:pPr>
      <w:pBdr>
        <w:top w:val="single" w:sz="6" w:space="2" w:color="auto"/>
      </w:pBdr>
      <w:spacing w:before="0" w:after="80"/>
      <w:jc w:val="center"/>
      <w:rPr>
        <w:sz w:val="16"/>
      </w:rPr>
    </w:pPr>
    <w:bookmarkStart w:id="60" w:name="NotesConfidentialFooter"/>
    <w:r>
      <w:rPr>
        <w:sz w:val="16"/>
      </w:rPr>
      <w:t xml:space="preserve"> </w:t>
    </w:r>
  </w:p>
  <w:bookmarkEnd w:id="6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9BD0B" w14:textId="77777777" w:rsidR="00892252" w:rsidRDefault="00892252">
      <w:r>
        <w:separator/>
      </w:r>
    </w:p>
  </w:footnote>
  <w:footnote w:type="continuationSeparator" w:id="0">
    <w:p w14:paraId="1CF34EA7" w14:textId="77777777" w:rsidR="00892252" w:rsidRDefault="00892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69161" w14:textId="77777777" w:rsidR="004B5C02" w:rsidRDefault="004B5C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4E0240" w14:textId="77777777" w:rsidR="004B5C02" w:rsidRDefault="004B5C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6F4088" w14:textId="77777777" w:rsidR="002019D5" w:rsidRDefault="004B5C02" w:rsidP="004956BF">
    <w:pPr>
      <w:pStyle w:val="CopyDetails"/>
      <w:framePr w:hRule="auto" w:wrap="notBeside" w:y="1135" w:anchorLock="1"/>
      <w:spacing w:line="320" w:lineRule="exact"/>
    </w:pPr>
    <w:bookmarkStart w:id="3" w:name="cpCopyDetails"/>
    <w:r>
      <w:t xml:space="preserve"> </w:t>
    </w:r>
  </w:p>
  <w:p w14:paraId="7B0B7B8B" w14:textId="77777777" w:rsidR="002019D5" w:rsidRPr="005925BA" w:rsidRDefault="004B5C02" w:rsidP="004B5C02">
    <w:pPr>
      <w:framePr w:w="6237" w:h="567" w:hSpace="181" w:wrap="around" w:vAnchor="page" w:hAnchor="margin" w:xAlign="center" w:y="2518" w:anchorLock="1"/>
      <w:jc w:val="center"/>
      <w:rPr>
        <w:i/>
        <w:sz w:val="18"/>
      </w:rPr>
    </w:pPr>
    <w:bookmarkStart w:id="4" w:name="cpConfidentialHeader"/>
    <w:bookmarkEnd w:id="3"/>
    <w:r>
      <w:rPr>
        <w:i/>
        <w:sz w:val="18"/>
      </w:rPr>
      <w:t xml:space="preserve"> </w:t>
    </w:r>
  </w:p>
  <w:bookmarkEnd w:id="4"/>
  <w:p w14:paraId="028F710C" w14:textId="77777777" w:rsidR="002019D5" w:rsidRPr="00846C5A" w:rsidRDefault="002019D5">
    <w:pPr>
      <w:pStyle w:val="Header"/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92254" w14:textId="77777777" w:rsidR="002019D5" w:rsidRDefault="00066153">
    <w:pPr>
      <w:framePr w:w="6237" w:hSpace="181" w:wrap="around" w:vAnchor="page" w:hAnchor="margin" w:xAlign="center" w:y="2660" w:anchorLock="1"/>
      <w:pBdr>
        <w:bottom w:val="single" w:sz="6" w:space="6" w:color="auto"/>
      </w:pBdr>
      <w:tabs>
        <w:tab w:val="right" w:pos="6237"/>
      </w:tabs>
      <w:spacing w:before="0"/>
      <w:rPr>
        <w:i/>
        <w:sz w:val="20"/>
      </w:rPr>
    </w:pPr>
    <w:bookmarkStart w:id="6" w:name="tp2SectionClause"/>
    <w:r>
      <w:rPr>
        <w:i/>
        <w:sz w:val="20"/>
      </w:rPr>
      <w:t>Regulation</w:t>
    </w:r>
    <w:r>
      <w:rPr>
        <w:i/>
        <w:sz w:val="20"/>
      </w:rPr>
      <w:tab/>
      <w:t>Page</w:t>
    </w:r>
  </w:p>
  <w:bookmarkEnd w:id="6"/>
  <w:p w14:paraId="44A6CCE7" w14:textId="77777777" w:rsidR="002019D5" w:rsidRDefault="002019D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12" w:name="sbActNo"/>
  <w:p w14:paraId="62922041" w14:textId="50AECD11" w:rsidR="002019D5" w:rsidRPr="004B5C02" w:rsidRDefault="004B5C02" w:rsidP="004B5C02">
    <w:pPr>
      <w:framePr w:w="6236" w:h="510" w:hRule="exact" w:hSpace="181" w:wrap="notBeside" w:vAnchor="page" w:hAnchor="margin" w:xAlign="center" w:y="2467" w:anchorLock="1"/>
      <w:pBdr>
        <w:bottom w:val="single" w:sz="6" w:space="1" w:color="auto"/>
      </w:pBdr>
      <w:spacing w:before="0"/>
      <w:jc w:val="center"/>
      <w:rPr>
        <w:sz w:val="20"/>
      </w:rPr>
    </w:pPr>
    <w:r w:rsidRPr="004B5C02">
      <w:rPr>
        <w:sz w:val="20"/>
      </w:rPr>
      <w:fldChar w:fldCharType="begin"/>
    </w:r>
    <w:r w:rsidRPr="004B5C02">
      <w:rPr>
        <w:sz w:val="20"/>
      </w:rPr>
      <w:instrText xml:space="preserve"> STYLEREF  "Heading - PART" </w:instrText>
    </w:r>
    <w:r w:rsidRPr="004B5C02">
      <w:rPr>
        <w:sz w:val="20"/>
      </w:rPr>
      <w:fldChar w:fldCharType="end"/>
    </w:r>
  </w:p>
  <w:p w14:paraId="1AEC3D26" w14:textId="77777777" w:rsidR="004B5C02" w:rsidRDefault="004B5C02" w:rsidP="004B5C02">
    <w:pPr>
      <w:pStyle w:val="ActTitleFrame"/>
      <w:framePr w:w="6236" w:h="1196" w:hRule="exact" w:wrap="around"/>
      <w:rPr>
        <w:i w:val="0"/>
        <w:sz w:val="20"/>
      </w:rPr>
    </w:pPr>
    <w:bookmarkStart w:id="13" w:name="sbActTitle"/>
    <w:bookmarkEnd w:id="12"/>
  </w:p>
  <w:p w14:paraId="73F2A4FB" w14:textId="77777777" w:rsidR="004B5C02" w:rsidRDefault="004B5C02" w:rsidP="004B5C02">
    <w:pPr>
      <w:pStyle w:val="ActTitleFrame"/>
      <w:framePr w:w="6236" w:h="1196" w:hRule="exact" w:wrap="around"/>
      <w:rPr>
        <w:i w:val="0"/>
        <w:sz w:val="20"/>
      </w:rPr>
    </w:pPr>
  </w:p>
  <w:p w14:paraId="3EB02AA5" w14:textId="77777777" w:rsidR="00285001" w:rsidRDefault="004B5C02" w:rsidP="004B5C02">
    <w:pPr>
      <w:pStyle w:val="ActTitleFrame"/>
      <w:framePr w:w="6236" w:h="1196" w:hRule="exact" w:wrap="around"/>
      <w:rPr>
        <w:i w:val="0"/>
        <w:sz w:val="20"/>
      </w:rPr>
    </w:pPr>
    <w:r>
      <w:rPr>
        <w:i w:val="0"/>
        <w:sz w:val="20"/>
      </w:rPr>
      <w:t>COVID-19 Omnibus (Emergency Measures) (Commercial Leases and Licences) Amendment Regulations 2020</w:t>
    </w:r>
  </w:p>
  <w:p w14:paraId="0760C05B" w14:textId="77777777" w:rsidR="004B5C02" w:rsidRPr="004B5C02" w:rsidRDefault="004B5C02" w:rsidP="004B5C02">
    <w:pPr>
      <w:pStyle w:val="ActTitleFrame"/>
      <w:framePr w:w="6236" w:h="1196" w:hRule="exact" w:wrap="around"/>
      <w:rPr>
        <w:i w:val="0"/>
        <w:sz w:val="20"/>
      </w:rPr>
    </w:pPr>
    <w:r>
      <w:rPr>
        <w:i w:val="0"/>
        <w:sz w:val="20"/>
      </w:rPr>
      <w:t>S.R. No. 147/2020</w:t>
    </w:r>
  </w:p>
  <w:bookmarkEnd w:id="13"/>
  <w:p w14:paraId="25C01051" w14:textId="77777777" w:rsidR="002019D5" w:rsidRPr="001F7CCD" w:rsidRDefault="002019D5">
    <w:pPr>
      <w:pStyle w:val="Header"/>
      <w:spacing w:before="0"/>
      <w:rPr>
        <w:sz w:val="4"/>
        <w:szCs w:val="4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57" w:name="NotesActNo"/>
  <w:p w14:paraId="4024EDE7" w14:textId="516E1531" w:rsidR="002019D5" w:rsidRPr="004B5C02" w:rsidRDefault="004B5C02" w:rsidP="004B5C02">
    <w:pPr>
      <w:framePr w:w="6236" w:h="510" w:hRule="exact" w:hSpace="181" w:wrap="notBeside" w:vAnchor="page" w:hAnchor="margin" w:xAlign="center" w:y="2467" w:anchorLock="1"/>
      <w:pBdr>
        <w:bottom w:val="single" w:sz="6" w:space="1" w:color="auto"/>
      </w:pBdr>
      <w:spacing w:before="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STYLEREF  "Heading - PART" </w:instrText>
    </w:r>
    <w:r>
      <w:rPr>
        <w:sz w:val="20"/>
      </w:rPr>
      <w:fldChar w:fldCharType="separate"/>
    </w:r>
    <w:r w:rsidR="007A03D1">
      <w:rPr>
        <w:noProof/>
        <w:sz w:val="20"/>
      </w:rPr>
      <w:t>Endnotes</w:t>
    </w:r>
    <w:r>
      <w:rPr>
        <w:sz w:val="20"/>
      </w:rPr>
      <w:fldChar w:fldCharType="end"/>
    </w:r>
  </w:p>
  <w:p w14:paraId="63C77C99" w14:textId="77777777" w:rsidR="004B5C02" w:rsidRDefault="004B5C02" w:rsidP="004B5C02">
    <w:pPr>
      <w:pStyle w:val="ActTitleFrame"/>
      <w:framePr w:w="6236" w:h="1196" w:hRule="exact" w:wrap="around"/>
      <w:rPr>
        <w:i w:val="0"/>
        <w:sz w:val="20"/>
      </w:rPr>
    </w:pPr>
    <w:bookmarkStart w:id="58" w:name="NotesActTitle"/>
    <w:bookmarkEnd w:id="57"/>
  </w:p>
  <w:p w14:paraId="7703F6EF" w14:textId="77777777" w:rsidR="004B5C02" w:rsidRDefault="004B5C02" w:rsidP="004B5C02">
    <w:pPr>
      <w:pStyle w:val="ActTitleFrame"/>
      <w:framePr w:w="6236" w:h="1196" w:hRule="exact" w:wrap="around"/>
      <w:rPr>
        <w:i w:val="0"/>
        <w:sz w:val="20"/>
      </w:rPr>
    </w:pPr>
  </w:p>
  <w:p w14:paraId="6E252A9A" w14:textId="77777777" w:rsidR="00285001" w:rsidRDefault="004B5C02" w:rsidP="004B5C02">
    <w:pPr>
      <w:pStyle w:val="ActTitleFrame"/>
      <w:framePr w:w="6236" w:h="1196" w:hRule="exact" w:wrap="around"/>
      <w:rPr>
        <w:i w:val="0"/>
        <w:sz w:val="20"/>
      </w:rPr>
    </w:pPr>
    <w:r>
      <w:rPr>
        <w:i w:val="0"/>
        <w:sz w:val="20"/>
      </w:rPr>
      <w:t>COVID-19 Omnibus (Emergency Measures) (Commercial Leases and Licences) Amendment Regulations 2020</w:t>
    </w:r>
  </w:p>
  <w:p w14:paraId="22E058D9" w14:textId="77777777" w:rsidR="004B5C02" w:rsidRPr="004B5C02" w:rsidRDefault="004B5C02" w:rsidP="004B5C02">
    <w:pPr>
      <w:pStyle w:val="ActTitleFrame"/>
      <w:framePr w:w="6236" w:h="1196" w:hRule="exact" w:wrap="around"/>
      <w:rPr>
        <w:i w:val="0"/>
        <w:sz w:val="20"/>
      </w:rPr>
    </w:pPr>
    <w:r>
      <w:rPr>
        <w:i w:val="0"/>
        <w:sz w:val="20"/>
      </w:rPr>
      <w:t>S.R. No. 147/2020</w:t>
    </w:r>
  </w:p>
  <w:bookmarkEnd w:id="58"/>
  <w:p w14:paraId="13BD3CE6" w14:textId="77777777" w:rsidR="002019D5" w:rsidRPr="002019D5" w:rsidRDefault="002019D5">
    <w:pPr>
      <w:pStyle w:val="Header"/>
      <w:spacing w:before="0"/>
      <w:rPr>
        <w:sz w:val="4"/>
        <w:szCs w:val="4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3609E9" w14:textId="77777777" w:rsidR="002019D5" w:rsidRDefault="002019D5">
    <w:pPr>
      <w:pStyle w:val="CopyDetails"/>
      <w:framePr w:hRule="auto" w:wrap="notBeside" w:y="1135" w:anchorLock="1"/>
    </w:pPr>
  </w:p>
  <w:p w14:paraId="6B27000A" w14:textId="77777777" w:rsidR="002019D5" w:rsidRDefault="002019D5">
    <w:pPr>
      <w:framePr w:w="6237" w:h="567" w:hSpace="181" w:wrap="around" w:vAnchor="page" w:hAnchor="margin" w:xAlign="center" w:y="2518" w:anchorLock="1"/>
      <w:jc w:val="center"/>
      <w:rPr>
        <w:i/>
        <w:sz w:val="18"/>
      </w:rPr>
    </w:pPr>
  </w:p>
  <w:p w14:paraId="52397C03" w14:textId="77777777" w:rsidR="002019D5" w:rsidRDefault="002019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008A1BD8"/>
    <w:lvl w:ilvl="0">
      <w:start w:val="1"/>
      <w:numFmt w:val="decimal"/>
      <w:pStyle w:val="Heading1"/>
      <w:lvlText w:val="%1."/>
      <w:legacy w:legacy="1" w:legacySpace="113" w:legacyIndent="851"/>
      <w:lvlJc w:val="right"/>
      <w:pPr>
        <w:ind w:left="851" w:hanging="851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pStyle w:val="Heading2"/>
      <w:lvlText w:val="(%2)"/>
      <w:legacy w:legacy="1" w:legacySpace="113" w:legacyIndent="1361"/>
      <w:lvlJc w:val="right"/>
      <w:pPr>
        <w:ind w:left="1361" w:hanging="1361"/>
      </w:pPr>
    </w:lvl>
    <w:lvl w:ilvl="2">
      <w:start w:val="1"/>
      <w:numFmt w:val="lowerLetter"/>
      <w:pStyle w:val="Heading3"/>
      <w:lvlText w:val="(%3)"/>
      <w:legacy w:legacy="1" w:legacySpace="113" w:legacyIndent="1871"/>
      <w:lvlJc w:val="right"/>
      <w:pPr>
        <w:ind w:left="1871" w:hanging="1871"/>
      </w:pPr>
    </w:lvl>
    <w:lvl w:ilvl="3">
      <w:start w:val="1"/>
      <w:numFmt w:val="lowerRoman"/>
      <w:pStyle w:val="Heading4"/>
      <w:lvlText w:val="(%4)"/>
      <w:legacy w:legacy="1" w:legacySpace="113" w:legacyIndent="2381"/>
      <w:lvlJc w:val="right"/>
      <w:pPr>
        <w:ind w:left="2381" w:hanging="2381"/>
      </w:pPr>
    </w:lvl>
    <w:lvl w:ilvl="4">
      <w:start w:val="1"/>
      <w:numFmt w:val="upperLetter"/>
      <w:pStyle w:val="Heading5"/>
      <w:lvlText w:val="(%5)"/>
      <w:legacy w:legacy="1" w:legacySpace="113" w:legacyIndent="2892"/>
      <w:lvlJc w:val="right"/>
      <w:pPr>
        <w:ind w:left="2892" w:hanging="2892"/>
      </w:pPr>
    </w:lvl>
    <w:lvl w:ilvl="5">
      <w:start w:val="1"/>
      <w:numFmt w:val="lowerLetter"/>
      <w:pStyle w:val="Heading6"/>
      <w:lvlText w:val="(%6)"/>
      <w:legacy w:legacy="1" w:legacySpace="0" w:legacyIndent="708"/>
      <w:lvlJc w:val="left"/>
      <w:pPr>
        <w:ind w:left="10064" w:hanging="708"/>
      </w:pPr>
    </w:lvl>
    <w:lvl w:ilvl="6">
      <w:start w:val="1"/>
      <w:numFmt w:val="lowerRoman"/>
      <w:pStyle w:val="Heading7"/>
      <w:lvlText w:val="(%7)"/>
      <w:legacy w:legacy="1" w:legacySpace="0" w:legacyIndent="708"/>
      <w:lvlJc w:val="left"/>
      <w:pPr>
        <w:ind w:left="10772" w:hanging="708"/>
      </w:pPr>
    </w:lvl>
    <w:lvl w:ilvl="7">
      <w:start w:val="1"/>
      <w:numFmt w:val="lowerLetter"/>
      <w:pStyle w:val="Heading8"/>
      <w:lvlText w:val="(%8)"/>
      <w:legacy w:legacy="1" w:legacySpace="0" w:legacyIndent="708"/>
      <w:lvlJc w:val="left"/>
      <w:pPr>
        <w:ind w:left="11480" w:hanging="708"/>
      </w:pPr>
    </w:lvl>
    <w:lvl w:ilvl="8">
      <w:start w:val="1"/>
      <w:numFmt w:val="lowerRoman"/>
      <w:pStyle w:val="Heading9"/>
      <w:lvlText w:val="(%9)"/>
      <w:legacy w:legacy="1" w:legacySpace="0" w:legacyIndent="708"/>
      <w:lvlJc w:val="left"/>
      <w:pPr>
        <w:ind w:left="12188" w:hanging="708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Dir" w:val="C:\Templates2007\drafting"/>
    <w:docVar w:name="ScheduleNoHeading" w:val="1"/>
    <w:docVar w:name="vActno" w:val="147"/>
    <w:docVar w:name="vDelDocProperties" w:val="True"/>
    <w:docVar w:name="vDocSubType" w:val="Reg"/>
    <w:docVar w:name="vDocumentID" w:val="20-167SR.D1"/>
    <w:docVar w:name="vDocumentType" w:val=".SR"/>
    <w:docVar w:name="vDraftVersion" w:val="22259 - Statutory Rule 147 of 2020"/>
    <w:docVar w:name="vEndNoteFixed" w:val="Y"/>
    <w:docVar w:name="vFileName" w:val="20-147sr.docx"/>
    <w:docVar w:name="vFileVersion" w:val="F"/>
    <w:docVar w:name="vFinalisePrevVer" w:val="True"/>
    <w:docVar w:name="vILDFilename" w:val="First Draft"/>
    <w:docVar w:name="vILDNum" w:val="22259"/>
    <w:docVar w:name="vIsBrandNewVersion" w:val="No"/>
    <w:docVar w:name="vIsNewDocument" w:val="False"/>
    <w:docVar w:name="vLenSectionNumber" w:val="1"/>
    <w:docVar w:name="vPrevFileName" w:val="20-147sr.docx"/>
    <w:docVar w:name="vPrintInfo" w:val="No"/>
    <w:docVar w:name="vRegNumber" w:val="147"/>
    <w:docVar w:name="vSavedToLocal" w:val="No"/>
    <w:docVar w:name="vSRYear" w:val="2020"/>
    <w:docVar w:name="vSRYearFirstDraft" w:val="2020"/>
    <w:docVar w:name="vStatement" w:val="No"/>
    <w:docVar w:name="vTRIMDocType" w:val="Statutory Rule"/>
    <w:docVar w:name="vTRIMFileName" w:val="22259 - Statutory Rule 147 of 2020"/>
    <w:docVar w:name="vTRIMRecordNumber" w:val="D20/33442[v3]"/>
    <w:docVar w:name="vVersionDate" w:val="21/12/2020"/>
    <w:docVar w:name="vVersionNo" w:val="1"/>
    <w:docVar w:name="vYear" w:val="2020"/>
  </w:docVars>
  <w:rsids>
    <w:rsidRoot w:val="005A15D2"/>
    <w:rsid w:val="00005030"/>
    <w:rsid w:val="0000779A"/>
    <w:rsid w:val="00021DA4"/>
    <w:rsid w:val="00035748"/>
    <w:rsid w:val="00041F1B"/>
    <w:rsid w:val="000504A2"/>
    <w:rsid w:val="000572A1"/>
    <w:rsid w:val="00065266"/>
    <w:rsid w:val="00066153"/>
    <w:rsid w:val="0006696B"/>
    <w:rsid w:val="00067A66"/>
    <w:rsid w:val="000719F2"/>
    <w:rsid w:val="00074FE8"/>
    <w:rsid w:val="0008720F"/>
    <w:rsid w:val="00093DED"/>
    <w:rsid w:val="0009636F"/>
    <w:rsid w:val="000A1DDC"/>
    <w:rsid w:val="000B22D2"/>
    <w:rsid w:val="000B3A48"/>
    <w:rsid w:val="000D5813"/>
    <w:rsid w:val="000E4939"/>
    <w:rsid w:val="000F187B"/>
    <w:rsid w:val="00100F7C"/>
    <w:rsid w:val="00101798"/>
    <w:rsid w:val="00102244"/>
    <w:rsid w:val="00105298"/>
    <w:rsid w:val="00112DD3"/>
    <w:rsid w:val="001151C7"/>
    <w:rsid w:val="0013027C"/>
    <w:rsid w:val="00131F9C"/>
    <w:rsid w:val="001415F7"/>
    <w:rsid w:val="00141A03"/>
    <w:rsid w:val="001451A6"/>
    <w:rsid w:val="00146260"/>
    <w:rsid w:val="00152E2C"/>
    <w:rsid w:val="00153496"/>
    <w:rsid w:val="00153740"/>
    <w:rsid w:val="00155AA6"/>
    <w:rsid w:val="0016469F"/>
    <w:rsid w:val="001678E5"/>
    <w:rsid w:val="00175462"/>
    <w:rsid w:val="00175B2D"/>
    <w:rsid w:val="00185E8B"/>
    <w:rsid w:val="00191974"/>
    <w:rsid w:val="00192172"/>
    <w:rsid w:val="001A3DE0"/>
    <w:rsid w:val="001A4D5E"/>
    <w:rsid w:val="001C07C5"/>
    <w:rsid w:val="001C17BD"/>
    <w:rsid w:val="001D2BF7"/>
    <w:rsid w:val="001E60A5"/>
    <w:rsid w:val="001E7642"/>
    <w:rsid w:val="001F203F"/>
    <w:rsid w:val="001F7CCD"/>
    <w:rsid w:val="002019D5"/>
    <w:rsid w:val="0020416E"/>
    <w:rsid w:val="00204A8C"/>
    <w:rsid w:val="00214330"/>
    <w:rsid w:val="00217F38"/>
    <w:rsid w:val="00220C00"/>
    <w:rsid w:val="00226885"/>
    <w:rsid w:val="002349EB"/>
    <w:rsid w:val="0023705E"/>
    <w:rsid w:val="00260AEE"/>
    <w:rsid w:val="00266983"/>
    <w:rsid w:val="00274051"/>
    <w:rsid w:val="002779F9"/>
    <w:rsid w:val="00280CBB"/>
    <w:rsid w:val="00285001"/>
    <w:rsid w:val="00292CE5"/>
    <w:rsid w:val="00296106"/>
    <w:rsid w:val="002A1F27"/>
    <w:rsid w:val="002A7AA8"/>
    <w:rsid w:val="002B1EB8"/>
    <w:rsid w:val="002B2776"/>
    <w:rsid w:val="002B4245"/>
    <w:rsid w:val="002B70DB"/>
    <w:rsid w:val="002D073B"/>
    <w:rsid w:val="002D662E"/>
    <w:rsid w:val="002D6632"/>
    <w:rsid w:val="002D7E20"/>
    <w:rsid w:val="002E1680"/>
    <w:rsid w:val="002E23C4"/>
    <w:rsid w:val="002F0381"/>
    <w:rsid w:val="002F72F7"/>
    <w:rsid w:val="003037B5"/>
    <w:rsid w:val="0032244F"/>
    <w:rsid w:val="00340423"/>
    <w:rsid w:val="003522B8"/>
    <w:rsid w:val="00356672"/>
    <w:rsid w:val="0036011C"/>
    <w:rsid w:val="003961DC"/>
    <w:rsid w:val="00397A95"/>
    <w:rsid w:val="003A7C79"/>
    <w:rsid w:val="003B1651"/>
    <w:rsid w:val="003B1FD4"/>
    <w:rsid w:val="003B3051"/>
    <w:rsid w:val="003B559B"/>
    <w:rsid w:val="003C5F45"/>
    <w:rsid w:val="003D576F"/>
    <w:rsid w:val="003D79CF"/>
    <w:rsid w:val="003F03CF"/>
    <w:rsid w:val="003F459C"/>
    <w:rsid w:val="003F4F5D"/>
    <w:rsid w:val="003F7DE2"/>
    <w:rsid w:val="00406365"/>
    <w:rsid w:val="004064B4"/>
    <w:rsid w:val="00410008"/>
    <w:rsid w:val="0041553E"/>
    <w:rsid w:val="00417539"/>
    <w:rsid w:val="00420D07"/>
    <w:rsid w:val="00424D0E"/>
    <w:rsid w:val="0042544A"/>
    <w:rsid w:val="00431D3E"/>
    <w:rsid w:val="00440F9D"/>
    <w:rsid w:val="004502FE"/>
    <w:rsid w:val="00455F7B"/>
    <w:rsid w:val="004644C3"/>
    <w:rsid w:val="00466776"/>
    <w:rsid w:val="00467667"/>
    <w:rsid w:val="0047581A"/>
    <w:rsid w:val="00485177"/>
    <w:rsid w:val="0049168E"/>
    <w:rsid w:val="004924E6"/>
    <w:rsid w:val="004956BF"/>
    <w:rsid w:val="004A00C8"/>
    <w:rsid w:val="004A6FB6"/>
    <w:rsid w:val="004B51FB"/>
    <w:rsid w:val="004B5C02"/>
    <w:rsid w:val="004B5D30"/>
    <w:rsid w:val="004C2F67"/>
    <w:rsid w:val="004C447E"/>
    <w:rsid w:val="004E1721"/>
    <w:rsid w:val="004E1C90"/>
    <w:rsid w:val="004E24FC"/>
    <w:rsid w:val="004F3C36"/>
    <w:rsid w:val="004F4235"/>
    <w:rsid w:val="004F56A8"/>
    <w:rsid w:val="004F5B4F"/>
    <w:rsid w:val="00501070"/>
    <w:rsid w:val="0050489C"/>
    <w:rsid w:val="00507DD4"/>
    <w:rsid w:val="005124C2"/>
    <w:rsid w:val="00534A90"/>
    <w:rsid w:val="00536FE9"/>
    <w:rsid w:val="00552506"/>
    <w:rsid w:val="00564C95"/>
    <w:rsid w:val="00565D87"/>
    <w:rsid w:val="00570440"/>
    <w:rsid w:val="005856B8"/>
    <w:rsid w:val="005873FB"/>
    <w:rsid w:val="00591A68"/>
    <w:rsid w:val="005925BA"/>
    <w:rsid w:val="0059274E"/>
    <w:rsid w:val="005A15D2"/>
    <w:rsid w:val="005C047E"/>
    <w:rsid w:val="005E02C8"/>
    <w:rsid w:val="005F030F"/>
    <w:rsid w:val="006026EE"/>
    <w:rsid w:val="006133DF"/>
    <w:rsid w:val="00640988"/>
    <w:rsid w:val="0064539C"/>
    <w:rsid w:val="006643D9"/>
    <w:rsid w:val="006707D4"/>
    <w:rsid w:val="00671912"/>
    <w:rsid w:val="00676465"/>
    <w:rsid w:val="00682B7D"/>
    <w:rsid w:val="0069332A"/>
    <w:rsid w:val="00696382"/>
    <w:rsid w:val="006A1B30"/>
    <w:rsid w:val="006C4A29"/>
    <w:rsid w:val="006D3458"/>
    <w:rsid w:val="006D3715"/>
    <w:rsid w:val="006D39BE"/>
    <w:rsid w:val="006E0D6D"/>
    <w:rsid w:val="006F135A"/>
    <w:rsid w:val="00706E7C"/>
    <w:rsid w:val="00707969"/>
    <w:rsid w:val="00710149"/>
    <w:rsid w:val="00710358"/>
    <w:rsid w:val="007346B8"/>
    <w:rsid w:val="00740F76"/>
    <w:rsid w:val="00741D77"/>
    <w:rsid w:val="0074252B"/>
    <w:rsid w:val="00751DF9"/>
    <w:rsid w:val="0076568B"/>
    <w:rsid w:val="0077452D"/>
    <w:rsid w:val="007801D4"/>
    <w:rsid w:val="007866AD"/>
    <w:rsid w:val="00791BEE"/>
    <w:rsid w:val="00796DB4"/>
    <w:rsid w:val="007A03D1"/>
    <w:rsid w:val="007A1919"/>
    <w:rsid w:val="007A1D80"/>
    <w:rsid w:val="007A345A"/>
    <w:rsid w:val="007A54FE"/>
    <w:rsid w:val="007B5826"/>
    <w:rsid w:val="007C1E85"/>
    <w:rsid w:val="007C2C28"/>
    <w:rsid w:val="007D3E21"/>
    <w:rsid w:val="007E0365"/>
    <w:rsid w:val="007E1A93"/>
    <w:rsid w:val="007E22E0"/>
    <w:rsid w:val="007F56ED"/>
    <w:rsid w:val="008069EA"/>
    <w:rsid w:val="00815530"/>
    <w:rsid w:val="008253D7"/>
    <w:rsid w:val="008318E8"/>
    <w:rsid w:val="008344D0"/>
    <w:rsid w:val="008400E1"/>
    <w:rsid w:val="00845FF8"/>
    <w:rsid w:val="00846268"/>
    <w:rsid w:val="00846C5A"/>
    <w:rsid w:val="00846D58"/>
    <w:rsid w:val="00850372"/>
    <w:rsid w:val="00851483"/>
    <w:rsid w:val="00853E96"/>
    <w:rsid w:val="00855F1C"/>
    <w:rsid w:val="0086237D"/>
    <w:rsid w:val="008647C0"/>
    <w:rsid w:val="00865095"/>
    <w:rsid w:val="008674D2"/>
    <w:rsid w:val="00870F57"/>
    <w:rsid w:val="008734B0"/>
    <w:rsid w:val="00875675"/>
    <w:rsid w:val="00892252"/>
    <w:rsid w:val="0089568D"/>
    <w:rsid w:val="008A3F23"/>
    <w:rsid w:val="008A77A9"/>
    <w:rsid w:val="008B3BA8"/>
    <w:rsid w:val="008D292C"/>
    <w:rsid w:val="008E249E"/>
    <w:rsid w:val="008F66A2"/>
    <w:rsid w:val="009033FE"/>
    <w:rsid w:val="00903A46"/>
    <w:rsid w:val="009068DF"/>
    <w:rsid w:val="009169E4"/>
    <w:rsid w:val="00921B5C"/>
    <w:rsid w:val="00923B31"/>
    <w:rsid w:val="00927560"/>
    <w:rsid w:val="00943CE0"/>
    <w:rsid w:val="009476CA"/>
    <w:rsid w:val="009528A7"/>
    <w:rsid w:val="009529F5"/>
    <w:rsid w:val="00954B91"/>
    <w:rsid w:val="00955421"/>
    <w:rsid w:val="00956D11"/>
    <w:rsid w:val="009652FB"/>
    <w:rsid w:val="00965A98"/>
    <w:rsid w:val="009723FA"/>
    <w:rsid w:val="00973C13"/>
    <w:rsid w:val="009740C2"/>
    <w:rsid w:val="00977933"/>
    <w:rsid w:val="00981E3C"/>
    <w:rsid w:val="00995006"/>
    <w:rsid w:val="009A2B9C"/>
    <w:rsid w:val="009A3209"/>
    <w:rsid w:val="009D0D7E"/>
    <w:rsid w:val="009D5511"/>
    <w:rsid w:val="009D5C7A"/>
    <w:rsid w:val="009E0DF8"/>
    <w:rsid w:val="009E14D1"/>
    <w:rsid w:val="009F0B73"/>
    <w:rsid w:val="00A0335C"/>
    <w:rsid w:val="00A11E09"/>
    <w:rsid w:val="00A22FA8"/>
    <w:rsid w:val="00A2328D"/>
    <w:rsid w:val="00A24096"/>
    <w:rsid w:val="00A375C9"/>
    <w:rsid w:val="00A5259E"/>
    <w:rsid w:val="00A7157A"/>
    <w:rsid w:val="00A74866"/>
    <w:rsid w:val="00A87A65"/>
    <w:rsid w:val="00A962F1"/>
    <w:rsid w:val="00AB196E"/>
    <w:rsid w:val="00AB5EEF"/>
    <w:rsid w:val="00AC28E4"/>
    <w:rsid w:val="00AC513A"/>
    <w:rsid w:val="00AC6D4B"/>
    <w:rsid w:val="00AD1C13"/>
    <w:rsid w:val="00B04F6F"/>
    <w:rsid w:val="00B067D3"/>
    <w:rsid w:val="00B14BB2"/>
    <w:rsid w:val="00B176D5"/>
    <w:rsid w:val="00B24F6E"/>
    <w:rsid w:val="00B266C8"/>
    <w:rsid w:val="00B35A96"/>
    <w:rsid w:val="00B35FCC"/>
    <w:rsid w:val="00B37226"/>
    <w:rsid w:val="00B412C6"/>
    <w:rsid w:val="00B418A6"/>
    <w:rsid w:val="00B427FA"/>
    <w:rsid w:val="00B459DB"/>
    <w:rsid w:val="00B6232B"/>
    <w:rsid w:val="00B626D3"/>
    <w:rsid w:val="00B636B0"/>
    <w:rsid w:val="00B67EDB"/>
    <w:rsid w:val="00B92B8C"/>
    <w:rsid w:val="00BB469E"/>
    <w:rsid w:val="00BD1CFE"/>
    <w:rsid w:val="00BD576B"/>
    <w:rsid w:val="00BE2D7A"/>
    <w:rsid w:val="00BE5D30"/>
    <w:rsid w:val="00BE60AF"/>
    <w:rsid w:val="00C011DB"/>
    <w:rsid w:val="00C021B7"/>
    <w:rsid w:val="00C10922"/>
    <w:rsid w:val="00C21947"/>
    <w:rsid w:val="00C3053A"/>
    <w:rsid w:val="00C3061F"/>
    <w:rsid w:val="00C30C99"/>
    <w:rsid w:val="00C362FC"/>
    <w:rsid w:val="00C44E91"/>
    <w:rsid w:val="00C44ECA"/>
    <w:rsid w:val="00C46392"/>
    <w:rsid w:val="00C52B1E"/>
    <w:rsid w:val="00C62EA2"/>
    <w:rsid w:val="00CA595B"/>
    <w:rsid w:val="00CC1800"/>
    <w:rsid w:val="00CC1F7E"/>
    <w:rsid w:val="00D07819"/>
    <w:rsid w:val="00D1169B"/>
    <w:rsid w:val="00D14D55"/>
    <w:rsid w:val="00D16DC1"/>
    <w:rsid w:val="00D30E62"/>
    <w:rsid w:val="00D3683D"/>
    <w:rsid w:val="00D44A0D"/>
    <w:rsid w:val="00D55053"/>
    <w:rsid w:val="00D5608D"/>
    <w:rsid w:val="00D601A3"/>
    <w:rsid w:val="00D613B2"/>
    <w:rsid w:val="00D710E2"/>
    <w:rsid w:val="00D74339"/>
    <w:rsid w:val="00D754E8"/>
    <w:rsid w:val="00D83CB7"/>
    <w:rsid w:val="00D850B0"/>
    <w:rsid w:val="00DA0629"/>
    <w:rsid w:val="00DB0C39"/>
    <w:rsid w:val="00DB489C"/>
    <w:rsid w:val="00DC622E"/>
    <w:rsid w:val="00DD59D1"/>
    <w:rsid w:val="00DE4F10"/>
    <w:rsid w:val="00DF37F1"/>
    <w:rsid w:val="00DF6FB0"/>
    <w:rsid w:val="00DF72FC"/>
    <w:rsid w:val="00E00167"/>
    <w:rsid w:val="00E11041"/>
    <w:rsid w:val="00E35049"/>
    <w:rsid w:val="00E366ED"/>
    <w:rsid w:val="00E366F1"/>
    <w:rsid w:val="00E40845"/>
    <w:rsid w:val="00E41CD2"/>
    <w:rsid w:val="00E42C02"/>
    <w:rsid w:val="00E468CD"/>
    <w:rsid w:val="00E52A79"/>
    <w:rsid w:val="00E55A46"/>
    <w:rsid w:val="00E6312D"/>
    <w:rsid w:val="00E7308A"/>
    <w:rsid w:val="00E76181"/>
    <w:rsid w:val="00E76C78"/>
    <w:rsid w:val="00E82558"/>
    <w:rsid w:val="00E852E8"/>
    <w:rsid w:val="00E85757"/>
    <w:rsid w:val="00E90614"/>
    <w:rsid w:val="00E94852"/>
    <w:rsid w:val="00E948E2"/>
    <w:rsid w:val="00EB2C85"/>
    <w:rsid w:val="00EC368D"/>
    <w:rsid w:val="00EC5A33"/>
    <w:rsid w:val="00ED2ED5"/>
    <w:rsid w:val="00ED78FF"/>
    <w:rsid w:val="00EE40AA"/>
    <w:rsid w:val="00EE7370"/>
    <w:rsid w:val="00EE7547"/>
    <w:rsid w:val="00F01667"/>
    <w:rsid w:val="00F04871"/>
    <w:rsid w:val="00F050EB"/>
    <w:rsid w:val="00F10E52"/>
    <w:rsid w:val="00F13F5C"/>
    <w:rsid w:val="00F1579F"/>
    <w:rsid w:val="00F24EAA"/>
    <w:rsid w:val="00F322AB"/>
    <w:rsid w:val="00F414A9"/>
    <w:rsid w:val="00F43B79"/>
    <w:rsid w:val="00F47DA3"/>
    <w:rsid w:val="00F501D3"/>
    <w:rsid w:val="00F53A8E"/>
    <w:rsid w:val="00F54A37"/>
    <w:rsid w:val="00F60314"/>
    <w:rsid w:val="00F6586B"/>
    <w:rsid w:val="00F74EF7"/>
    <w:rsid w:val="00F76C3D"/>
    <w:rsid w:val="00F958C2"/>
    <w:rsid w:val="00FA18AF"/>
    <w:rsid w:val="00FB4CC0"/>
    <w:rsid w:val="00FB604E"/>
    <w:rsid w:val="00FD215F"/>
    <w:rsid w:val="00FD7188"/>
    <w:rsid w:val="00FF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CB18B4"/>
  <w15:docId w15:val="{1A5F5278-B495-49A2-83B0-764EEBC2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iPriority="39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332A"/>
    <w:pPr>
      <w:suppressLineNumbers/>
      <w:overflowPunct w:val="0"/>
      <w:autoSpaceDE w:val="0"/>
      <w:autoSpaceDN w:val="0"/>
      <w:adjustRightInd w:val="0"/>
      <w:spacing w:before="120"/>
      <w:textAlignment w:val="baseline"/>
    </w:pPr>
    <w:rPr>
      <w:sz w:val="24"/>
      <w:lang w:eastAsia="en-US"/>
    </w:rPr>
  </w:style>
  <w:style w:type="paragraph" w:styleId="Heading1">
    <w:name w:val="heading 1"/>
    <w:next w:val="Normal"/>
    <w:qFormat/>
    <w:rsid w:val="0069332A"/>
    <w:pPr>
      <w:keepNext/>
      <w:numPr>
        <w:numId w:val="28"/>
      </w:num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i/>
      <w:kern w:val="28"/>
      <w:sz w:val="24"/>
      <w:lang w:eastAsia="en-US"/>
    </w:rPr>
  </w:style>
  <w:style w:type="paragraph" w:styleId="Heading2">
    <w:name w:val="heading 2"/>
    <w:next w:val="Normal"/>
    <w:qFormat/>
    <w:rsid w:val="0069332A"/>
    <w:pPr>
      <w:keepNext/>
      <w:numPr>
        <w:ilvl w:val="1"/>
        <w:numId w:val="28"/>
      </w:numPr>
      <w:overflowPunct w:val="0"/>
      <w:autoSpaceDE w:val="0"/>
      <w:autoSpaceDN w:val="0"/>
      <w:adjustRightInd w:val="0"/>
      <w:spacing w:before="120"/>
      <w:textAlignment w:val="baseline"/>
      <w:outlineLvl w:val="1"/>
    </w:pPr>
    <w:rPr>
      <w:sz w:val="24"/>
      <w:lang w:eastAsia="en-US"/>
    </w:rPr>
  </w:style>
  <w:style w:type="paragraph" w:styleId="Heading3">
    <w:name w:val="heading 3"/>
    <w:next w:val="Normal"/>
    <w:qFormat/>
    <w:rsid w:val="0069332A"/>
    <w:pPr>
      <w:keepNext/>
      <w:numPr>
        <w:ilvl w:val="2"/>
        <w:numId w:val="28"/>
      </w:numPr>
      <w:overflowPunct w:val="0"/>
      <w:autoSpaceDE w:val="0"/>
      <w:autoSpaceDN w:val="0"/>
      <w:adjustRightInd w:val="0"/>
      <w:spacing w:before="120"/>
      <w:textAlignment w:val="baseline"/>
      <w:outlineLvl w:val="2"/>
    </w:pPr>
    <w:rPr>
      <w:sz w:val="24"/>
      <w:lang w:eastAsia="en-US"/>
    </w:rPr>
  </w:style>
  <w:style w:type="paragraph" w:styleId="Heading4">
    <w:name w:val="heading 4"/>
    <w:next w:val="Normal"/>
    <w:qFormat/>
    <w:rsid w:val="0069332A"/>
    <w:pPr>
      <w:keepNext/>
      <w:numPr>
        <w:ilvl w:val="3"/>
        <w:numId w:val="28"/>
      </w:numPr>
      <w:overflowPunct w:val="0"/>
      <w:autoSpaceDE w:val="0"/>
      <w:autoSpaceDN w:val="0"/>
      <w:adjustRightInd w:val="0"/>
      <w:spacing w:before="120"/>
      <w:textAlignment w:val="baseline"/>
      <w:outlineLvl w:val="3"/>
    </w:pPr>
    <w:rPr>
      <w:sz w:val="24"/>
      <w:lang w:eastAsia="en-US"/>
    </w:rPr>
  </w:style>
  <w:style w:type="paragraph" w:styleId="Heading5">
    <w:name w:val="heading 5"/>
    <w:next w:val="Normal"/>
    <w:qFormat/>
    <w:rsid w:val="0069332A"/>
    <w:pPr>
      <w:numPr>
        <w:ilvl w:val="4"/>
        <w:numId w:val="28"/>
      </w:numPr>
      <w:overflowPunct w:val="0"/>
      <w:autoSpaceDE w:val="0"/>
      <w:autoSpaceDN w:val="0"/>
      <w:adjustRightInd w:val="0"/>
      <w:spacing w:before="120"/>
      <w:textAlignment w:val="baseline"/>
      <w:outlineLvl w:val="4"/>
    </w:pPr>
    <w:rPr>
      <w:sz w:val="24"/>
      <w:lang w:eastAsia="en-US"/>
    </w:rPr>
  </w:style>
  <w:style w:type="paragraph" w:styleId="Heading6">
    <w:name w:val="heading 6"/>
    <w:basedOn w:val="Normal"/>
    <w:next w:val="Normal"/>
    <w:qFormat/>
    <w:rsid w:val="0069332A"/>
    <w:pPr>
      <w:numPr>
        <w:ilvl w:val="5"/>
        <w:numId w:val="28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rsid w:val="0069332A"/>
    <w:pPr>
      <w:numPr>
        <w:ilvl w:val="6"/>
        <w:numId w:val="28"/>
      </w:numPr>
      <w:spacing w:before="240" w:after="60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qFormat/>
    <w:rsid w:val="0069332A"/>
    <w:pPr>
      <w:numPr>
        <w:ilvl w:val="7"/>
        <w:numId w:val="28"/>
      </w:numPr>
      <w:spacing w:before="240" w:after="6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qFormat/>
    <w:rsid w:val="0069332A"/>
    <w:pPr>
      <w:numPr>
        <w:ilvl w:val="8"/>
        <w:numId w:val="28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9332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9332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69332A"/>
  </w:style>
  <w:style w:type="paragraph" w:customStyle="1" w:styleId="AmendBody1">
    <w:name w:val="Amend. Body 1"/>
    <w:basedOn w:val="Normal-Draft"/>
    <w:next w:val="Normal"/>
    <w:rsid w:val="0069332A"/>
    <w:pPr>
      <w:ind w:left="1871"/>
    </w:pPr>
  </w:style>
  <w:style w:type="paragraph" w:customStyle="1" w:styleId="AmendBody2">
    <w:name w:val="Amend. Body 2"/>
    <w:basedOn w:val="Normal-Draft"/>
    <w:next w:val="Normal"/>
    <w:rsid w:val="0069332A"/>
    <w:pPr>
      <w:ind w:left="2381"/>
    </w:pPr>
  </w:style>
  <w:style w:type="paragraph" w:customStyle="1" w:styleId="AmendBody3">
    <w:name w:val="Amend. Body 3"/>
    <w:basedOn w:val="Normal-Draft"/>
    <w:next w:val="Normal"/>
    <w:rsid w:val="0069332A"/>
    <w:pPr>
      <w:ind w:left="2892"/>
    </w:pPr>
  </w:style>
  <w:style w:type="paragraph" w:customStyle="1" w:styleId="AmendBody4">
    <w:name w:val="Amend. Body 4"/>
    <w:basedOn w:val="Normal-Draft"/>
    <w:next w:val="Normal"/>
    <w:rsid w:val="0069332A"/>
    <w:pPr>
      <w:ind w:left="3402"/>
    </w:pPr>
  </w:style>
  <w:style w:type="paragraph" w:customStyle="1" w:styleId="AmendBody5">
    <w:name w:val="Amend. Body 5"/>
    <w:basedOn w:val="Normal-Draft"/>
    <w:next w:val="Normal"/>
    <w:rsid w:val="0069332A"/>
    <w:pPr>
      <w:ind w:left="3912"/>
    </w:pPr>
  </w:style>
  <w:style w:type="paragraph" w:customStyle="1" w:styleId="AmendHeading-DIVISION">
    <w:name w:val="Amend. Heading - DIVISION"/>
    <w:basedOn w:val="Normal-Draft"/>
    <w:next w:val="Normal"/>
    <w:rsid w:val="0069332A"/>
    <w:pPr>
      <w:spacing w:before="240" w:after="120"/>
      <w:ind w:left="1361"/>
    </w:pPr>
    <w:rPr>
      <w:b/>
    </w:rPr>
  </w:style>
  <w:style w:type="paragraph" w:customStyle="1" w:styleId="AmendHeading-PART">
    <w:name w:val="Amend. Heading - PART"/>
    <w:basedOn w:val="Normal-Draft"/>
    <w:next w:val="Normal"/>
    <w:rsid w:val="0069332A"/>
    <w:pPr>
      <w:spacing w:before="240" w:after="120"/>
      <w:ind w:left="1361"/>
    </w:pPr>
    <w:rPr>
      <w:b/>
      <w:caps/>
      <w:sz w:val="22"/>
    </w:rPr>
  </w:style>
  <w:style w:type="paragraph" w:customStyle="1" w:styleId="AmendHeading-SCHEDULE">
    <w:name w:val="Amend. Heading - SCHEDULE"/>
    <w:basedOn w:val="Normal-Draft"/>
    <w:next w:val="Normal"/>
    <w:rsid w:val="0069332A"/>
    <w:pPr>
      <w:spacing w:before="240" w:after="120"/>
      <w:ind w:left="1361"/>
    </w:pPr>
    <w:rPr>
      <w:caps/>
      <w:sz w:val="22"/>
    </w:rPr>
  </w:style>
  <w:style w:type="paragraph" w:customStyle="1" w:styleId="AmendHeading1">
    <w:name w:val="Amend. Heading 1"/>
    <w:basedOn w:val="Normal"/>
    <w:next w:val="Normal"/>
    <w:rsid w:val="0069332A"/>
    <w:pPr>
      <w:suppressLineNumbers w:val="0"/>
    </w:pPr>
  </w:style>
  <w:style w:type="paragraph" w:customStyle="1" w:styleId="AmendHeading2">
    <w:name w:val="Amend. Heading 2"/>
    <w:basedOn w:val="Normal"/>
    <w:next w:val="Normal"/>
    <w:rsid w:val="0069332A"/>
    <w:pPr>
      <w:suppressLineNumbers w:val="0"/>
    </w:pPr>
  </w:style>
  <w:style w:type="paragraph" w:customStyle="1" w:styleId="AmendHeading3">
    <w:name w:val="Amend. Heading 3"/>
    <w:basedOn w:val="Normal"/>
    <w:next w:val="Normal"/>
    <w:rsid w:val="0069332A"/>
    <w:pPr>
      <w:suppressLineNumbers w:val="0"/>
    </w:pPr>
  </w:style>
  <w:style w:type="paragraph" w:customStyle="1" w:styleId="AmendHeading4">
    <w:name w:val="Amend. Heading 4"/>
    <w:basedOn w:val="Normal"/>
    <w:next w:val="Normal"/>
    <w:rsid w:val="0069332A"/>
    <w:pPr>
      <w:suppressLineNumbers w:val="0"/>
    </w:pPr>
  </w:style>
  <w:style w:type="paragraph" w:customStyle="1" w:styleId="AmendHeading5">
    <w:name w:val="Amend. Heading 5"/>
    <w:basedOn w:val="Normal"/>
    <w:next w:val="Normal"/>
    <w:rsid w:val="0069332A"/>
    <w:pPr>
      <w:suppressLineNumbers w:val="0"/>
    </w:pPr>
  </w:style>
  <w:style w:type="paragraph" w:customStyle="1" w:styleId="BodyParagraph">
    <w:name w:val="Body Paragraph"/>
    <w:next w:val="Normal"/>
    <w:rsid w:val="0069332A"/>
    <w:pPr>
      <w:overflowPunct w:val="0"/>
      <w:autoSpaceDE w:val="0"/>
      <w:autoSpaceDN w:val="0"/>
      <w:adjustRightInd w:val="0"/>
      <w:spacing w:before="120"/>
      <w:ind w:left="1871"/>
      <w:textAlignment w:val="baseline"/>
    </w:pPr>
    <w:rPr>
      <w:sz w:val="24"/>
      <w:lang w:eastAsia="en-US"/>
    </w:rPr>
  </w:style>
  <w:style w:type="paragraph" w:customStyle="1" w:styleId="BodyParagraphSub">
    <w:name w:val="Body Paragraph (Sub)"/>
    <w:next w:val="Normal"/>
    <w:rsid w:val="0069332A"/>
    <w:pPr>
      <w:overflowPunct w:val="0"/>
      <w:autoSpaceDE w:val="0"/>
      <w:autoSpaceDN w:val="0"/>
      <w:adjustRightInd w:val="0"/>
      <w:spacing w:before="120"/>
      <w:ind w:left="2381"/>
      <w:textAlignment w:val="baseline"/>
    </w:pPr>
    <w:rPr>
      <w:sz w:val="24"/>
      <w:lang w:eastAsia="en-US"/>
    </w:rPr>
  </w:style>
  <w:style w:type="paragraph" w:customStyle="1" w:styleId="BodyParagraphSub-Sub">
    <w:name w:val="Body Paragraph (Sub-Sub)"/>
    <w:next w:val="Normal"/>
    <w:rsid w:val="0069332A"/>
    <w:pPr>
      <w:overflowPunct w:val="0"/>
      <w:autoSpaceDE w:val="0"/>
      <w:autoSpaceDN w:val="0"/>
      <w:adjustRightInd w:val="0"/>
      <w:spacing w:before="120"/>
      <w:ind w:left="2892"/>
      <w:textAlignment w:val="baseline"/>
    </w:pPr>
    <w:rPr>
      <w:sz w:val="24"/>
      <w:lang w:eastAsia="en-US"/>
    </w:rPr>
  </w:style>
  <w:style w:type="paragraph" w:customStyle="1" w:styleId="BodySection">
    <w:name w:val="Body Section"/>
    <w:next w:val="Normal"/>
    <w:rsid w:val="0069332A"/>
    <w:pPr>
      <w:overflowPunct w:val="0"/>
      <w:autoSpaceDE w:val="0"/>
      <w:autoSpaceDN w:val="0"/>
      <w:adjustRightInd w:val="0"/>
      <w:spacing w:before="120"/>
      <w:ind w:left="1361"/>
      <w:textAlignment w:val="baseline"/>
    </w:pPr>
    <w:rPr>
      <w:sz w:val="24"/>
      <w:lang w:eastAsia="en-US"/>
    </w:rPr>
  </w:style>
  <w:style w:type="paragraph" w:customStyle="1" w:styleId="BodySectionSub">
    <w:name w:val="Body Section (Sub)"/>
    <w:next w:val="Normal"/>
    <w:rsid w:val="0069332A"/>
    <w:pPr>
      <w:overflowPunct w:val="0"/>
      <w:autoSpaceDE w:val="0"/>
      <w:autoSpaceDN w:val="0"/>
      <w:adjustRightInd w:val="0"/>
      <w:spacing w:before="120"/>
      <w:ind w:left="1361"/>
      <w:textAlignment w:val="baseline"/>
    </w:pPr>
    <w:rPr>
      <w:sz w:val="24"/>
      <w:lang w:eastAsia="en-US"/>
    </w:rPr>
  </w:style>
  <w:style w:type="paragraph" w:customStyle="1" w:styleId="Defintion">
    <w:name w:val="Defintion"/>
    <w:next w:val="Normal"/>
    <w:rsid w:val="0069332A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/>
      <w:ind w:left="1871" w:hanging="510"/>
      <w:textAlignment w:val="baseline"/>
    </w:pPr>
    <w:rPr>
      <w:sz w:val="24"/>
      <w:lang w:eastAsia="en-US"/>
    </w:rPr>
  </w:style>
  <w:style w:type="paragraph" w:customStyle="1" w:styleId="DraftHeading1">
    <w:name w:val="Draft Heading 1"/>
    <w:basedOn w:val="Normal"/>
    <w:next w:val="Normal"/>
    <w:rsid w:val="0069332A"/>
    <w:pPr>
      <w:suppressLineNumbers w:val="0"/>
      <w:outlineLvl w:val="2"/>
    </w:pPr>
    <w:rPr>
      <w:b/>
      <w:szCs w:val="24"/>
    </w:rPr>
  </w:style>
  <w:style w:type="paragraph" w:customStyle="1" w:styleId="DraftHeading2">
    <w:name w:val="Draft Heading 2"/>
    <w:basedOn w:val="Normal"/>
    <w:next w:val="Normal"/>
    <w:rsid w:val="0069332A"/>
    <w:pPr>
      <w:suppressLineNumbers w:val="0"/>
    </w:pPr>
  </w:style>
  <w:style w:type="paragraph" w:customStyle="1" w:styleId="DraftHeading3">
    <w:name w:val="Draft Heading 3"/>
    <w:basedOn w:val="Normal"/>
    <w:next w:val="Normal"/>
    <w:rsid w:val="0069332A"/>
    <w:pPr>
      <w:suppressLineNumbers w:val="0"/>
    </w:pPr>
  </w:style>
  <w:style w:type="paragraph" w:customStyle="1" w:styleId="DraftHeading4">
    <w:name w:val="Draft Heading 4"/>
    <w:basedOn w:val="Normal"/>
    <w:next w:val="Normal"/>
    <w:rsid w:val="0069332A"/>
    <w:pPr>
      <w:suppressLineNumbers w:val="0"/>
    </w:pPr>
  </w:style>
  <w:style w:type="paragraph" w:customStyle="1" w:styleId="DraftHeading5">
    <w:name w:val="Draft Heading 5"/>
    <w:basedOn w:val="Normal"/>
    <w:next w:val="Normal"/>
    <w:rsid w:val="0069332A"/>
    <w:pPr>
      <w:suppressLineNumbers w:val="0"/>
    </w:pPr>
  </w:style>
  <w:style w:type="paragraph" w:customStyle="1" w:styleId="DraftTest">
    <w:name w:val="Draft Test"/>
    <w:basedOn w:val="Normal"/>
    <w:next w:val="Normal"/>
    <w:rsid w:val="0069332A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1361"/>
    </w:pPr>
  </w:style>
  <w:style w:type="paragraph" w:customStyle="1" w:styleId="Heading-DIVISION">
    <w:name w:val="Heading - DIVISION"/>
    <w:next w:val="Normal"/>
    <w:rsid w:val="0069332A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b/>
      <w:sz w:val="24"/>
      <w:lang w:eastAsia="en-US"/>
    </w:rPr>
  </w:style>
  <w:style w:type="paragraph" w:customStyle="1" w:styleId="Heading-PART">
    <w:name w:val="Heading - PART"/>
    <w:next w:val="Normal"/>
    <w:rsid w:val="0069332A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b/>
      <w:caps/>
      <w:sz w:val="22"/>
      <w:lang w:eastAsia="en-US"/>
    </w:rPr>
  </w:style>
  <w:style w:type="paragraph" w:customStyle="1" w:styleId="Heading-SCHEDULE">
    <w:name w:val="Heading - SCHEDULE"/>
    <w:basedOn w:val="Heading-PART"/>
    <w:next w:val="Normal"/>
    <w:rsid w:val="0069332A"/>
    <w:rPr>
      <w:caps w:val="0"/>
    </w:rPr>
  </w:style>
  <w:style w:type="paragraph" w:customStyle="1" w:styleId="Heading1-Manual">
    <w:name w:val="Heading 1 - Manual"/>
    <w:next w:val="Normal"/>
    <w:rsid w:val="0069332A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i/>
      <w:sz w:val="24"/>
      <w:lang w:eastAsia="en-US"/>
    </w:rPr>
  </w:style>
  <w:style w:type="character" w:styleId="LineNumber">
    <w:name w:val="line number"/>
    <w:basedOn w:val="DefaultParagraphFont"/>
    <w:rsid w:val="0069332A"/>
    <w:rPr>
      <w:rFonts w:ascii="Monotype Corsiva" w:hAnsi="Monotype Corsiva"/>
      <w:i/>
      <w:sz w:val="24"/>
    </w:rPr>
  </w:style>
  <w:style w:type="paragraph" w:customStyle="1" w:styleId="Normal-Draft">
    <w:name w:val="Normal - Draft"/>
    <w:rsid w:val="0069332A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/>
      <w:jc w:val="center"/>
      <w:textAlignment w:val="baseline"/>
    </w:pPr>
    <w:rPr>
      <w:sz w:val="24"/>
      <w:lang w:eastAsia="en-US"/>
    </w:rPr>
  </w:style>
  <w:style w:type="paragraph" w:customStyle="1" w:styleId="Normal-Schedule">
    <w:name w:val="Normal - Schedule"/>
    <w:rsid w:val="0069332A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/>
      <w:textAlignment w:val="baseline"/>
    </w:pPr>
    <w:rPr>
      <w:lang w:eastAsia="en-US"/>
    </w:rPr>
  </w:style>
  <w:style w:type="paragraph" w:customStyle="1" w:styleId="NotesBody">
    <w:name w:val="Notes Body"/>
    <w:rsid w:val="0069332A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eastAsia="en-US"/>
    </w:rPr>
  </w:style>
  <w:style w:type="paragraph" w:customStyle="1" w:styleId="NotesHeading">
    <w:name w:val="Notes Heading"/>
    <w:next w:val="NotesBody"/>
    <w:rsid w:val="0069332A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eastAsia="en-US"/>
    </w:rPr>
  </w:style>
  <w:style w:type="paragraph" w:customStyle="1" w:styleId="Penalty">
    <w:name w:val="Penalty"/>
    <w:next w:val="Normal"/>
    <w:rsid w:val="0069332A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/>
      <w:ind w:left="2382" w:hanging="1021"/>
      <w:textAlignment w:val="baseline"/>
    </w:pPr>
    <w:rPr>
      <w:sz w:val="24"/>
      <w:lang w:eastAsia="en-US"/>
    </w:rPr>
  </w:style>
  <w:style w:type="paragraph" w:customStyle="1" w:styleId="Schedule-DIVISION">
    <w:name w:val="Schedule - DIVISION"/>
    <w:basedOn w:val="Heading-DIVISION"/>
    <w:next w:val="Normal"/>
    <w:rsid w:val="0069332A"/>
    <w:rPr>
      <w:sz w:val="20"/>
    </w:rPr>
  </w:style>
  <w:style w:type="paragraph" w:customStyle="1" w:styleId="Schedule-PART">
    <w:name w:val="Schedule - PART"/>
    <w:basedOn w:val="Heading-PART"/>
    <w:next w:val="Normal"/>
    <w:rsid w:val="0069332A"/>
    <w:rPr>
      <w:sz w:val="18"/>
    </w:rPr>
  </w:style>
  <w:style w:type="paragraph" w:customStyle="1" w:styleId="ScheduleAutoHeading1">
    <w:name w:val="Schedule Auto Heading 1"/>
    <w:basedOn w:val="Normal-Schedule"/>
    <w:next w:val="Normal"/>
    <w:rsid w:val="0069332A"/>
    <w:rPr>
      <w:b/>
      <w:i/>
    </w:rPr>
  </w:style>
  <w:style w:type="paragraph" w:customStyle="1" w:styleId="ScheduleAutoHeading2">
    <w:name w:val="Schedule Auto Heading 2"/>
    <w:basedOn w:val="Normal-Schedule"/>
    <w:next w:val="Normal"/>
    <w:rsid w:val="0069332A"/>
  </w:style>
  <w:style w:type="paragraph" w:customStyle="1" w:styleId="ScheduleAutoHeading3">
    <w:name w:val="Schedule Auto Heading 3"/>
    <w:basedOn w:val="Normal-Schedule"/>
    <w:next w:val="Normal"/>
    <w:rsid w:val="0069332A"/>
  </w:style>
  <w:style w:type="paragraph" w:customStyle="1" w:styleId="ScheduleAutoHeading4">
    <w:name w:val="Schedule Auto Heading 4"/>
    <w:basedOn w:val="Normal-Schedule"/>
    <w:next w:val="Normal"/>
    <w:rsid w:val="0069332A"/>
  </w:style>
  <w:style w:type="paragraph" w:customStyle="1" w:styleId="ScheduleAutoHeading5">
    <w:name w:val="Schedule Auto Heading 5"/>
    <w:basedOn w:val="Normal-Schedule"/>
    <w:next w:val="Normal"/>
    <w:rsid w:val="0069332A"/>
  </w:style>
  <w:style w:type="paragraph" w:customStyle="1" w:styleId="ScheduleDefinition">
    <w:name w:val="Schedule Definition"/>
    <w:basedOn w:val="Normal"/>
    <w:next w:val="Normal"/>
    <w:rsid w:val="0069332A"/>
    <w:pPr>
      <w:ind w:left="1871" w:hanging="510"/>
    </w:pPr>
    <w:rPr>
      <w:sz w:val="20"/>
    </w:rPr>
  </w:style>
  <w:style w:type="paragraph" w:customStyle="1" w:styleId="ScheduleHeading1">
    <w:name w:val="Schedule Heading 1"/>
    <w:basedOn w:val="Normal"/>
    <w:next w:val="Normal"/>
    <w:rsid w:val="0069332A"/>
    <w:pPr>
      <w:suppressLineNumbers w:val="0"/>
    </w:pPr>
    <w:rPr>
      <w:b/>
      <w:sz w:val="20"/>
    </w:rPr>
  </w:style>
  <w:style w:type="paragraph" w:customStyle="1" w:styleId="ScheduleHeading2">
    <w:name w:val="Schedule Heading 2"/>
    <w:basedOn w:val="Normal"/>
    <w:next w:val="Normal"/>
    <w:rsid w:val="0069332A"/>
    <w:pPr>
      <w:suppressLineNumbers w:val="0"/>
    </w:pPr>
    <w:rPr>
      <w:sz w:val="20"/>
    </w:rPr>
  </w:style>
  <w:style w:type="paragraph" w:customStyle="1" w:styleId="ScheduleHeading3">
    <w:name w:val="Schedule Heading 3"/>
    <w:basedOn w:val="Normal"/>
    <w:next w:val="Normal"/>
    <w:rsid w:val="0069332A"/>
    <w:pPr>
      <w:suppressLineNumbers w:val="0"/>
    </w:pPr>
    <w:rPr>
      <w:sz w:val="20"/>
    </w:rPr>
  </w:style>
  <w:style w:type="paragraph" w:customStyle="1" w:styleId="ScheduleHeading4">
    <w:name w:val="Schedule Heading 4"/>
    <w:basedOn w:val="Normal"/>
    <w:next w:val="Normal"/>
    <w:rsid w:val="0069332A"/>
    <w:pPr>
      <w:suppressLineNumbers w:val="0"/>
    </w:pPr>
    <w:rPr>
      <w:sz w:val="20"/>
    </w:rPr>
  </w:style>
  <w:style w:type="paragraph" w:customStyle="1" w:styleId="ScheduleHeading5">
    <w:name w:val="Schedule Heading 5"/>
    <w:basedOn w:val="Normal"/>
    <w:next w:val="Normal"/>
    <w:rsid w:val="0069332A"/>
    <w:pPr>
      <w:suppressLineNumbers w:val="0"/>
    </w:pPr>
    <w:rPr>
      <w:sz w:val="20"/>
    </w:rPr>
  </w:style>
  <w:style w:type="paragraph" w:customStyle="1" w:styleId="ScheduleHeadingAuto">
    <w:name w:val="Schedule Heading Auto"/>
    <w:basedOn w:val="Normal-Schedule"/>
    <w:next w:val="Normal"/>
    <w:rsid w:val="0069332A"/>
  </w:style>
  <w:style w:type="paragraph" w:customStyle="1" w:styleId="ScheduleParagraph">
    <w:name w:val="Schedule Paragraph"/>
    <w:basedOn w:val="Normal"/>
    <w:next w:val="Normal"/>
    <w:rsid w:val="0069332A"/>
    <w:pPr>
      <w:ind w:left="1871"/>
    </w:pPr>
    <w:rPr>
      <w:sz w:val="20"/>
    </w:rPr>
  </w:style>
  <w:style w:type="paragraph" w:customStyle="1" w:styleId="ScheduleParagraphSub">
    <w:name w:val="Schedule Paragraph (Sub)"/>
    <w:basedOn w:val="Normal"/>
    <w:next w:val="Normal"/>
    <w:rsid w:val="0069332A"/>
    <w:pPr>
      <w:ind w:left="2381"/>
    </w:pPr>
    <w:rPr>
      <w:sz w:val="20"/>
    </w:rPr>
  </w:style>
  <w:style w:type="paragraph" w:customStyle="1" w:styleId="ScheduleParagraphSub-Sub">
    <w:name w:val="Schedule Paragraph (Sub-Sub)"/>
    <w:basedOn w:val="Normal"/>
    <w:next w:val="Normal"/>
    <w:rsid w:val="0069332A"/>
    <w:pPr>
      <w:ind w:left="2892"/>
    </w:pPr>
    <w:rPr>
      <w:sz w:val="20"/>
    </w:rPr>
  </w:style>
  <w:style w:type="paragraph" w:customStyle="1" w:styleId="SchedulePenaly">
    <w:name w:val="Schedule Penaly"/>
    <w:basedOn w:val="Penalty"/>
    <w:next w:val="Normal-Schedule"/>
    <w:rsid w:val="0069332A"/>
    <w:rPr>
      <w:sz w:val="20"/>
    </w:rPr>
  </w:style>
  <w:style w:type="paragraph" w:customStyle="1" w:styleId="ScheduleSection">
    <w:name w:val="Schedule Section"/>
    <w:basedOn w:val="Normal"/>
    <w:next w:val="Normal"/>
    <w:rsid w:val="0069332A"/>
    <w:pPr>
      <w:ind w:left="851"/>
    </w:pPr>
    <w:rPr>
      <w:b/>
      <w:i/>
      <w:sz w:val="20"/>
    </w:rPr>
  </w:style>
  <w:style w:type="paragraph" w:customStyle="1" w:styleId="ScheduleSectionSub">
    <w:name w:val="Schedule Section (Sub)"/>
    <w:basedOn w:val="Normal"/>
    <w:next w:val="Normal"/>
    <w:rsid w:val="0069332A"/>
    <w:pPr>
      <w:ind w:left="1361"/>
    </w:pPr>
    <w:rPr>
      <w:sz w:val="20"/>
    </w:rPr>
  </w:style>
  <w:style w:type="paragraph" w:customStyle="1" w:styleId="ShoulderReference">
    <w:name w:val="Shoulder Reference"/>
    <w:next w:val="Normal"/>
    <w:rsid w:val="0069332A"/>
    <w:pPr>
      <w:framePr w:w="964" w:h="340" w:hSpace="180" w:vSpace="180" w:wrap="around" w:vAnchor="page" w:hAnchor="page" w:xAlign="out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noProof/>
      <w:spacing w:val="-6"/>
      <w:lang w:eastAsia="en-US"/>
    </w:rPr>
  </w:style>
  <w:style w:type="paragraph" w:customStyle="1" w:styleId="SideNote">
    <w:name w:val="Side Note"/>
    <w:basedOn w:val="Normal"/>
    <w:rsid w:val="0069332A"/>
    <w:pPr>
      <w:framePr w:w="964" w:h="340" w:hSpace="284" w:wrap="around" w:vAnchor="text" w:hAnchor="page" w:xAlign="inside" w:y="1"/>
    </w:pPr>
    <w:rPr>
      <w:rFonts w:ascii="Arial" w:hAnsi="Arial"/>
      <w:b/>
      <w:spacing w:val="-10"/>
      <w:sz w:val="16"/>
    </w:rPr>
  </w:style>
  <w:style w:type="paragraph" w:styleId="TOC1">
    <w:name w:val="toc 1"/>
    <w:next w:val="Normal"/>
    <w:autoRedefine/>
    <w:uiPriority w:val="39"/>
    <w:rsid w:val="001F203F"/>
    <w:pPr>
      <w:keepNext/>
      <w:tabs>
        <w:tab w:val="right" w:pos="6236"/>
      </w:tabs>
      <w:spacing w:before="120" w:after="120"/>
      <w:ind w:right="510"/>
    </w:pPr>
    <w:rPr>
      <w:b/>
      <w:szCs w:val="24"/>
      <w:lang w:eastAsia="en-US"/>
    </w:rPr>
  </w:style>
  <w:style w:type="paragraph" w:styleId="TOC2">
    <w:name w:val="toc 2"/>
    <w:next w:val="Normal"/>
    <w:autoRedefine/>
    <w:semiHidden/>
    <w:rsid w:val="00D601A3"/>
    <w:pPr>
      <w:keepNext/>
      <w:tabs>
        <w:tab w:val="right" w:pos="6236"/>
      </w:tabs>
      <w:overflowPunct w:val="0"/>
      <w:autoSpaceDE w:val="0"/>
      <w:autoSpaceDN w:val="0"/>
      <w:adjustRightInd w:val="0"/>
      <w:spacing w:before="120" w:after="120"/>
      <w:ind w:right="510"/>
      <w:textAlignment w:val="baseline"/>
    </w:pPr>
    <w:rPr>
      <w:b/>
      <w:szCs w:val="24"/>
      <w:lang w:eastAsia="en-US"/>
    </w:rPr>
  </w:style>
  <w:style w:type="paragraph" w:styleId="TOC3">
    <w:name w:val="toc 3"/>
    <w:next w:val="Normal"/>
    <w:autoRedefine/>
    <w:uiPriority w:val="39"/>
    <w:rsid w:val="00D601A3"/>
    <w:pPr>
      <w:tabs>
        <w:tab w:val="right" w:pos="6236"/>
      </w:tabs>
      <w:overflowPunct w:val="0"/>
      <w:autoSpaceDE w:val="0"/>
      <w:autoSpaceDN w:val="0"/>
      <w:adjustRightInd w:val="0"/>
      <w:ind w:left="567" w:right="510" w:hanging="397"/>
      <w:textAlignment w:val="baseline"/>
    </w:pPr>
    <w:rPr>
      <w:lang w:eastAsia="en-US"/>
    </w:rPr>
  </w:style>
  <w:style w:type="paragraph" w:styleId="TOC4">
    <w:name w:val="toc 4"/>
    <w:next w:val="Normal"/>
    <w:autoRedefine/>
    <w:semiHidden/>
    <w:rsid w:val="00D601A3"/>
    <w:pPr>
      <w:tabs>
        <w:tab w:val="right" w:pos="6236"/>
      </w:tabs>
      <w:overflowPunct w:val="0"/>
      <w:autoSpaceDE w:val="0"/>
      <w:autoSpaceDN w:val="0"/>
      <w:adjustRightInd w:val="0"/>
      <w:spacing w:before="120" w:after="120"/>
      <w:ind w:right="510"/>
      <w:textAlignment w:val="baseline"/>
    </w:pPr>
    <w:rPr>
      <w:b/>
      <w:lang w:eastAsia="en-US"/>
    </w:rPr>
  </w:style>
  <w:style w:type="paragraph" w:styleId="TOC5">
    <w:name w:val="toc 5"/>
    <w:next w:val="Normal"/>
    <w:autoRedefine/>
    <w:semiHidden/>
    <w:rsid w:val="00D601A3"/>
    <w:pPr>
      <w:tabs>
        <w:tab w:val="left" w:pos="567"/>
        <w:tab w:val="right" w:pos="6236"/>
      </w:tabs>
      <w:overflowPunct w:val="0"/>
      <w:autoSpaceDE w:val="0"/>
      <w:autoSpaceDN w:val="0"/>
      <w:adjustRightInd w:val="0"/>
      <w:spacing w:after="120"/>
      <w:ind w:left="170" w:right="510"/>
      <w:textAlignment w:val="baseline"/>
    </w:pPr>
    <w:rPr>
      <w:lang w:eastAsia="en-US"/>
    </w:rPr>
  </w:style>
  <w:style w:type="paragraph" w:styleId="TOC6">
    <w:name w:val="toc 6"/>
    <w:next w:val="Normal"/>
    <w:semiHidden/>
    <w:rsid w:val="00D601A3"/>
    <w:pPr>
      <w:tabs>
        <w:tab w:val="right" w:pos="1474"/>
        <w:tab w:val="right" w:pos="6237"/>
      </w:tabs>
      <w:overflowPunct w:val="0"/>
      <w:autoSpaceDE w:val="0"/>
      <w:autoSpaceDN w:val="0"/>
      <w:adjustRightInd w:val="0"/>
      <w:ind w:left="1360" w:right="284" w:hanging="680"/>
      <w:textAlignment w:val="baseline"/>
    </w:pPr>
    <w:rPr>
      <w:lang w:eastAsia="en-US"/>
    </w:rPr>
  </w:style>
  <w:style w:type="paragraph" w:styleId="TOC7">
    <w:name w:val="toc 7"/>
    <w:next w:val="Normal"/>
    <w:uiPriority w:val="39"/>
    <w:rsid w:val="00D601A3"/>
    <w:pPr>
      <w:overflowPunct w:val="0"/>
      <w:autoSpaceDE w:val="0"/>
      <w:autoSpaceDN w:val="0"/>
      <w:adjustRightInd w:val="0"/>
      <w:jc w:val="center"/>
      <w:textAlignment w:val="baseline"/>
    </w:pPr>
    <w:rPr>
      <w:b/>
      <w:lang w:eastAsia="en-US"/>
    </w:rPr>
  </w:style>
  <w:style w:type="paragraph" w:styleId="TOC8">
    <w:name w:val="toc 8"/>
    <w:basedOn w:val="TOC2"/>
    <w:next w:val="Normal"/>
    <w:semiHidden/>
    <w:rsid w:val="00D3683D"/>
    <w:pPr>
      <w:ind w:right="0"/>
    </w:pPr>
    <w:rPr>
      <w:b w:val="0"/>
      <w:caps/>
    </w:rPr>
  </w:style>
  <w:style w:type="paragraph" w:styleId="TOC9">
    <w:name w:val="toc 9"/>
    <w:basedOn w:val="Normal"/>
    <w:next w:val="Normal"/>
    <w:semiHidden/>
    <w:rsid w:val="00D3683D"/>
    <w:pPr>
      <w:tabs>
        <w:tab w:val="right" w:pos="6237"/>
      </w:tabs>
      <w:spacing w:before="0"/>
      <w:ind w:left="1922" w:right="284"/>
    </w:pPr>
    <w:rPr>
      <w:sz w:val="20"/>
    </w:rPr>
  </w:style>
  <w:style w:type="paragraph" w:customStyle="1" w:styleId="AmendHeading1s">
    <w:name w:val="Amend. Heading 1s"/>
    <w:basedOn w:val="Normal"/>
    <w:next w:val="Normal"/>
    <w:rsid w:val="0069332A"/>
    <w:pPr>
      <w:suppressLineNumbers w:val="0"/>
    </w:pPr>
    <w:rPr>
      <w:b/>
    </w:rPr>
  </w:style>
  <w:style w:type="paragraph" w:customStyle="1" w:styleId="CopyDetails">
    <w:name w:val="Copy Details"/>
    <w:next w:val="Normal"/>
    <w:rsid w:val="00D3683D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textAlignment w:val="baseline"/>
    </w:pPr>
    <w:rPr>
      <w:i/>
      <w:sz w:val="24"/>
      <w:lang w:eastAsia="en-US"/>
    </w:rPr>
  </w:style>
  <w:style w:type="paragraph" w:customStyle="1" w:styleId="AmendHeading6">
    <w:name w:val="Amend. Heading 6"/>
    <w:basedOn w:val="Normal"/>
    <w:next w:val="Normal"/>
    <w:rsid w:val="0069332A"/>
    <w:pPr>
      <w:suppressLineNumbers w:val="0"/>
    </w:pPr>
  </w:style>
  <w:style w:type="paragraph" w:styleId="MacroText">
    <w:name w:val="macro"/>
    <w:semiHidden/>
    <w:rsid w:val="0069332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/>
      <w:lang w:val="en-GB" w:eastAsia="en-US"/>
    </w:rPr>
  </w:style>
  <w:style w:type="character" w:styleId="EndnoteReference">
    <w:name w:val="endnote reference"/>
    <w:basedOn w:val="DefaultParagraphFont"/>
    <w:semiHidden/>
    <w:rsid w:val="0069332A"/>
    <w:rPr>
      <w:vertAlign w:val="superscript"/>
    </w:rPr>
  </w:style>
  <w:style w:type="paragraph" w:styleId="EndnoteText">
    <w:name w:val="endnote text"/>
    <w:basedOn w:val="Normal"/>
    <w:semiHidden/>
    <w:rsid w:val="0069332A"/>
    <w:pPr>
      <w:tabs>
        <w:tab w:val="left" w:pos="284"/>
      </w:tabs>
      <w:ind w:left="284" w:hanging="284"/>
    </w:pPr>
    <w:rPr>
      <w:sz w:val="20"/>
    </w:rPr>
  </w:style>
  <w:style w:type="paragraph" w:customStyle="1" w:styleId="SchedulePenalty">
    <w:name w:val="Schedule Penalty"/>
    <w:basedOn w:val="Penalty"/>
    <w:next w:val="Normal"/>
    <w:rsid w:val="0069332A"/>
    <w:rPr>
      <w:sz w:val="20"/>
    </w:rPr>
  </w:style>
  <w:style w:type="paragraph" w:customStyle="1" w:styleId="DraftingNotes">
    <w:name w:val="Drafting Notes"/>
    <w:next w:val="Normal"/>
    <w:rsid w:val="0069332A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color w:val="0000FF"/>
      <w:sz w:val="24"/>
      <w:lang w:eastAsia="en-US"/>
    </w:rPr>
  </w:style>
  <w:style w:type="paragraph" w:customStyle="1" w:styleId="ActTitleFrame">
    <w:name w:val="ActTitleFrame"/>
    <w:basedOn w:val="Normal"/>
    <w:rsid w:val="0069332A"/>
    <w:pPr>
      <w:framePr w:w="6237" w:h="1423" w:hRule="exact" w:hSpace="181" w:wrap="around" w:vAnchor="page" w:hAnchor="margin" w:xAlign="center" w:y="1192" w:anchorLock="1"/>
      <w:spacing w:before="0"/>
      <w:jc w:val="center"/>
    </w:pPr>
    <w:rPr>
      <w:i/>
    </w:rPr>
  </w:style>
  <w:style w:type="paragraph" w:customStyle="1" w:styleId="EndnoteBody">
    <w:name w:val="Endnote Body"/>
    <w:rsid w:val="0069332A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after="120"/>
      <w:ind w:left="284"/>
      <w:textAlignment w:val="baseline"/>
    </w:pPr>
    <w:rPr>
      <w:lang w:eastAsia="en-US"/>
    </w:rPr>
  </w:style>
  <w:style w:type="paragraph" w:customStyle="1" w:styleId="EndnoteSection">
    <w:name w:val="Endnote Section"/>
    <w:next w:val="EndnoteBody"/>
    <w:rsid w:val="0069332A"/>
    <w:pPr>
      <w:overflowPunct w:val="0"/>
      <w:autoSpaceDE w:val="0"/>
      <w:autoSpaceDN w:val="0"/>
      <w:adjustRightInd w:val="0"/>
      <w:spacing w:after="120"/>
      <w:ind w:left="284" w:hanging="284"/>
      <w:textAlignment w:val="baseline"/>
    </w:pPr>
    <w:rPr>
      <w:lang w:eastAsia="en-US"/>
    </w:rPr>
  </w:style>
  <w:style w:type="paragraph" w:customStyle="1" w:styleId="Lines">
    <w:name w:val="Lines"/>
    <w:basedOn w:val="Normal"/>
    <w:next w:val="Normal"/>
    <w:rsid w:val="0069332A"/>
    <w:pPr>
      <w:spacing w:after="120"/>
      <w:jc w:val="center"/>
    </w:pPr>
  </w:style>
  <w:style w:type="paragraph" w:customStyle="1" w:styleId="ScheduleFormNo">
    <w:name w:val="Schedule Form No."/>
    <w:basedOn w:val="ScheduleNo"/>
    <w:next w:val="Normal"/>
    <w:rsid w:val="0069332A"/>
  </w:style>
  <w:style w:type="paragraph" w:customStyle="1" w:styleId="ScheduleNo">
    <w:name w:val="Schedule No."/>
    <w:basedOn w:val="Heading-PART"/>
    <w:next w:val="Normal"/>
    <w:rsid w:val="0069332A"/>
    <w:pPr>
      <w:outlineLvl w:val="1"/>
    </w:pPr>
    <w:rPr>
      <w:sz w:val="20"/>
    </w:rPr>
  </w:style>
  <w:style w:type="paragraph" w:customStyle="1" w:styleId="ScheduleTitle">
    <w:name w:val="Schedule Title"/>
    <w:basedOn w:val="Heading-DIVISION"/>
    <w:next w:val="Normal"/>
    <w:rsid w:val="0069332A"/>
    <w:rPr>
      <w:caps/>
      <w:sz w:val="20"/>
    </w:rPr>
  </w:style>
  <w:style w:type="paragraph" w:customStyle="1" w:styleId="DefinitionSchedule">
    <w:name w:val="Definition (Schedule)"/>
    <w:basedOn w:val="Defintion"/>
    <w:next w:val="Normal"/>
    <w:rsid w:val="0069332A"/>
    <w:pPr>
      <w:spacing w:before="0"/>
    </w:pPr>
    <w:rPr>
      <w:sz w:val="20"/>
    </w:rPr>
  </w:style>
  <w:style w:type="paragraph" w:styleId="DocumentMap">
    <w:name w:val="Document Map"/>
    <w:basedOn w:val="Normal"/>
    <w:semiHidden/>
    <w:rsid w:val="0069332A"/>
    <w:pPr>
      <w:shd w:val="clear" w:color="auto" w:fill="000080"/>
    </w:pPr>
    <w:rPr>
      <w:rFonts w:ascii="Tahoma" w:hAnsi="Tahoma" w:cs="Tahoma"/>
    </w:rPr>
  </w:style>
  <w:style w:type="paragraph" w:customStyle="1" w:styleId="AmendDefinition1">
    <w:name w:val="Amend Definition 1"/>
    <w:next w:val="Normal"/>
    <w:rsid w:val="0069332A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2381" w:hanging="510"/>
    </w:pPr>
    <w:rPr>
      <w:sz w:val="24"/>
      <w:lang w:eastAsia="en-US"/>
    </w:rPr>
  </w:style>
  <w:style w:type="paragraph" w:customStyle="1" w:styleId="AmendDefinition2">
    <w:name w:val="Amend Definition 2"/>
    <w:next w:val="Normal"/>
    <w:rsid w:val="0069332A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2891" w:hanging="510"/>
    </w:pPr>
    <w:rPr>
      <w:sz w:val="24"/>
      <w:lang w:eastAsia="en-US"/>
    </w:rPr>
  </w:style>
  <w:style w:type="paragraph" w:customStyle="1" w:styleId="AmendDefinition3">
    <w:name w:val="Amend Definition 3"/>
    <w:next w:val="Normal"/>
    <w:rsid w:val="0069332A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3402" w:hanging="510"/>
    </w:pPr>
    <w:rPr>
      <w:sz w:val="24"/>
      <w:lang w:val="en-US" w:eastAsia="en-US"/>
    </w:rPr>
  </w:style>
  <w:style w:type="paragraph" w:customStyle="1" w:styleId="AmendDefinition4">
    <w:name w:val="Amend Definition 4"/>
    <w:next w:val="Normal"/>
    <w:rsid w:val="0069332A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3912" w:hanging="510"/>
    </w:pPr>
    <w:rPr>
      <w:sz w:val="24"/>
      <w:lang w:val="en-US" w:eastAsia="en-US"/>
    </w:rPr>
  </w:style>
  <w:style w:type="paragraph" w:customStyle="1" w:styleId="AmendDefinition5">
    <w:name w:val="Amend Definition 5"/>
    <w:next w:val="Normal"/>
    <w:rsid w:val="0069332A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4422" w:hanging="510"/>
    </w:pPr>
    <w:rPr>
      <w:sz w:val="24"/>
      <w:lang w:eastAsia="en-US"/>
    </w:rPr>
  </w:style>
  <w:style w:type="paragraph" w:customStyle="1" w:styleId="AmendPenalty1">
    <w:name w:val="Amend. Penalty 1"/>
    <w:basedOn w:val="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rsid w:val="0069332A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/>
      <w:ind w:left="1361" w:hanging="510"/>
    </w:pPr>
    <w:rPr>
      <w:sz w:val="24"/>
      <w:lang w:eastAsia="en-US"/>
    </w:rPr>
  </w:style>
  <w:style w:type="paragraph" w:customStyle="1" w:styleId="DraftDefinition2">
    <w:name w:val="Draft Definition 2"/>
    <w:next w:val="Normal"/>
    <w:rsid w:val="0069332A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1871" w:hanging="510"/>
    </w:pPr>
    <w:rPr>
      <w:sz w:val="24"/>
      <w:lang w:eastAsia="en-US"/>
    </w:rPr>
  </w:style>
  <w:style w:type="paragraph" w:customStyle="1" w:styleId="DraftDefinition3">
    <w:name w:val="Draft Definition 3"/>
    <w:next w:val="Normal"/>
    <w:rsid w:val="0069332A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/>
      <w:ind w:left="2381" w:hanging="510"/>
    </w:pPr>
    <w:rPr>
      <w:sz w:val="24"/>
      <w:lang w:eastAsia="en-US"/>
    </w:rPr>
  </w:style>
  <w:style w:type="paragraph" w:customStyle="1" w:styleId="DraftDefinition4">
    <w:name w:val="Draft Definition 4"/>
    <w:next w:val="Normal"/>
    <w:rsid w:val="0069332A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2891" w:hanging="510"/>
    </w:pPr>
    <w:rPr>
      <w:sz w:val="24"/>
      <w:lang w:eastAsia="en-US"/>
    </w:rPr>
  </w:style>
  <w:style w:type="paragraph" w:customStyle="1" w:styleId="DraftDefinition5">
    <w:name w:val="Draft Definition 5"/>
    <w:next w:val="Normal"/>
    <w:rsid w:val="0069332A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3402" w:hanging="510"/>
    </w:pPr>
    <w:rPr>
      <w:sz w:val="24"/>
      <w:lang w:eastAsia="en-US"/>
    </w:rPr>
  </w:style>
  <w:style w:type="paragraph" w:customStyle="1" w:styleId="DraftPenalty1">
    <w:name w:val="Draft Penalty 1"/>
    <w:basedOn w:val="Penalty"/>
    <w:next w:val="Normal"/>
    <w:rsid w:val="0069332A"/>
    <w:pPr>
      <w:ind w:left="1872"/>
    </w:pPr>
  </w:style>
  <w:style w:type="paragraph" w:customStyle="1" w:styleId="DraftPenalty2">
    <w:name w:val="Draft Penalty 2"/>
    <w:basedOn w:val="Penalty"/>
    <w:next w:val="Normal"/>
    <w:rsid w:val="0069332A"/>
  </w:style>
  <w:style w:type="paragraph" w:customStyle="1" w:styleId="DraftPenalty3">
    <w:name w:val="Draft Penalty 3"/>
    <w:basedOn w:val="Penalty"/>
    <w:next w:val="Normal"/>
    <w:rsid w:val="0069332A"/>
    <w:pPr>
      <w:ind w:left="2892"/>
    </w:pPr>
  </w:style>
  <w:style w:type="paragraph" w:customStyle="1" w:styleId="DraftPenalty4">
    <w:name w:val="Draft Penalty 4"/>
    <w:basedOn w:val="Penalty"/>
    <w:next w:val="Normal"/>
    <w:rsid w:val="0069332A"/>
    <w:pPr>
      <w:ind w:left="3402"/>
    </w:pPr>
  </w:style>
  <w:style w:type="paragraph" w:customStyle="1" w:styleId="DraftPenalty5">
    <w:name w:val="Draft Penalty 5"/>
    <w:basedOn w:val="Penalty"/>
    <w:next w:val="Normal"/>
    <w:rsid w:val="0069332A"/>
    <w:pPr>
      <w:ind w:left="3913"/>
    </w:pPr>
  </w:style>
  <w:style w:type="paragraph" w:customStyle="1" w:styleId="Heading-ENDNOTES">
    <w:name w:val="Heading - ENDNOTES"/>
    <w:basedOn w:val="EndnoteText"/>
    <w:next w:val="EndnoteText"/>
    <w:rsid w:val="0069332A"/>
    <w:pPr>
      <w:ind w:left="-284" w:firstLine="0"/>
      <w:outlineLvl w:val="4"/>
    </w:pPr>
    <w:rPr>
      <w:b/>
      <w:sz w:val="22"/>
      <w:lang w:val="en-GB"/>
    </w:rPr>
  </w:style>
  <w:style w:type="paragraph" w:customStyle="1" w:styleId="ScheduleDefinition1">
    <w:name w:val="Schedule Definition 1"/>
    <w:next w:val="Normal"/>
    <w:rsid w:val="0069332A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1361" w:hanging="510"/>
    </w:pPr>
    <w:rPr>
      <w:lang w:eastAsia="en-US"/>
    </w:rPr>
  </w:style>
  <w:style w:type="paragraph" w:customStyle="1" w:styleId="ScheduleDefinition2">
    <w:name w:val="Schedule Definition 2"/>
    <w:next w:val="Normal"/>
    <w:rsid w:val="0069332A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1871" w:hanging="510"/>
    </w:pPr>
    <w:rPr>
      <w:lang w:eastAsia="en-US"/>
    </w:rPr>
  </w:style>
  <w:style w:type="paragraph" w:customStyle="1" w:styleId="ScheduleDefinition3">
    <w:name w:val="Schedule Definition 3"/>
    <w:next w:val="Normal"/>
    <w:rsid w:val="0069332A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2381" w:hanging="510"/>
    </w:pPr>
    <w:rPr>
      <w:lang w:eastAsia="en-US"/>
    </w:rPr>
  </w:style>
  <w:style w:type="paragraph" w:customStyle="1" w:styleId="ScheduleDefinition4">
    <w:name w:val="Schedule Definition 4"/>
    <w:next w:val="Normal"/>
    <w:rsid w:val="0069332A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2891" w:hanging="510"/>
    </w:pPr>
    <w:rPr>
      <w:lang w:eastAsia="en-US"/>
    </w:rPr>
  </w:style>
  <w:style w:type="paragraph" w:customStyle="1" w:styleId="ScheduleDefinition5">
    <w:name w:val="Schedule Definition 5"/>
    <w:next w:val="Normal"/>
    <w:rsid w:val="0069332A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/>
      <w:ind w:left="3402" w:hanging="510"/>
    </w:pPr>
    <w:rPr>
      <w:lang w:val="en-US" w:eastAsia="en-US"/>
    </w:rPr>
  </w:style>
  <w:style w:type="paragraph" w:customStyle="1" w:styleId="SchedulePenalty1">
    <w:name w:val="Schedule Penalty 1"/>
    <w:basedOn w:val="Schedule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rsid w:val="0069332A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customStyle="1" w:styleId="Schedule-Division0">
    <w:name w:val="Schedule-Division"/>
    <w:basedOn w:val="Normal"/>
    <w:next w:val="Normal"/>
    <w:rsid w:val="0069332A"/>
    <w:pPr>
      <w:spacing w:after="120"/>
      <w:jc w:val="center"/>
    </w:pPr>
    <w:rPr>
      <w:b/>
      <w:sz w:val="20"/>
    </w:rPr>
  </w:style>
  <w:style w:type="paragraph" w:customStyle="1" w:styleId="Schedule-Part0">
    <w:name w:val="Schedule-Part"/>
    <w:basedOn w:val="Normal"/>
    <w:next w:val="Normal"/>
    <w:rsid w:val="0069332A"/>
    <w:pPr>
      <w:spacing w:after="120"/>
      <w:jc w:val="center"/>
    </w:pPr>
    <w:rPr>
      <w:b/>
      <w:caps/>
      <w:sz w:val="22"/>
    </w:rPr>
  </w:style>
  <w:style w:type="paragraph" w:customStyle="1" w:styleId="AmndChptr">
    <w:name w:val="Amnd Chptr"/>
    <w:basedOn w:val="Normal"/>
    <w:next w:val="Normal"/>
    <w:rsid w:val="0069332A"/>
    <w:pPr>
      <w:suppressLineNumbers w:val="0"/>
      <w:spacing w:before="240" w:after="120"/>
      <w:ind w:left="1361"/>
    </w:pPr>
    <w:rPr>
      <w:b/>
      <w:caps/>
      <w:sz w:val="26"/>
    </w:rPr>
  </w:style>
  <w:style w:type="paragraph" w:customStyle="1" w:styleId="ChapterHeading">
    <w:name w:val="Chapter Heading"/>
    <w:basedOn w:val="Normal"/>
    <w:next w:val="Normal"/>
    <w:rsid w:val="0069332A"/>
    <w:pPr>
      <w:suppressLineNumbers w:val="0"/>
      <w:spacing w:before="240" w:after="120"/>
      <w:jc w:val="center"/>
      <w:outlineLvl w:val="0"/>
    </w:pPr>
    <w:rPr>
      <w:b/>
      <w:caps/>
      <w:sz w:val="26"/>
    </w:rPr>
  </w:style>
  <w:style w:type="paragraph" w:customStyle="1" w:styleId="AmndSectionEg">
    <w:name w:val="Amnd Section Eg"/>
    <w:next w:val="Normal"/>
    <w:rsid w:val="0069332A"/>
    <w:pPr>
      <w:spacing w:before="120"/>
      <w:ind w:left="1871"/>
    </w:pPr>
    <w:rPr>
      <w:lang w:eastAsia="en-US"/>
    </w:rPr>
  </w:style>
  <w:style w:type="paragraph" w:customStyle="1" w:styleId="AmndSub-sectionEg">
    <w:name w:val="Amnd Sub-section Eg"/>
    <w:next w:val="Normal"/>
    <w:rsid w:val="0069332A"/>
    <w:pPr>
      <w:spacing w:before="120"/>
      <w:ind w:left="2381"/>
    </w:pPr>
    <w:rPr>
      <w:lang w:eastAsia="en-US"/>
    </w:rPr>
  </w:style>
  <w:style w:type="paragraph" w:customStyle="1" w:styleId="DraftSectionEg">
    <w:name w:val="Draft Section Eg"/>
    <w:next w:val="Normal"/>
    <w:rsid w:val="0069332A"/>
    <w:pPr>
      <w:spacing w:before="120"/>
      <w:ind w:left="851"/>
    </w:pPr>
    <w:rPr>
      <w:lang w:eastAsia="en-US"/>
    </w:rPr>
  </w:style>
  <w:style w:type="paragraph" w:customStyle="1" w:styleId="DraftSub-sectionEg">
    <w:name w:val="Draft Sub-section Eg"/>
    <w:next w:val="Normal"/>
    <w:rsid w:val="0069332A"/>
    <w:pPr>
      <w:spacing w:before="120"/>
      <w:ind w:left="1361"/>
    </w:pPr>
    <w:rPr>
      <w:lang w:eastAsia="en-US"/>
    </w:rPr>
  </w:style>
  <w:style w:type="paragraph" w:customStyle="1" w:styleId="SchSectionEg">
    <w:name w:val="Sch Section Eg"/>
    <w:next w:val="Normal"/>
    <w:rsid w:val="0069332A"/>
    <w:pPr>
      <w:spacing w:before="120"/>
      <w:ind w:left="851"/>
    </w:pPr>
    <w:rPr>
      <w:lang w:eastAsia="en-US"/>
    </w:rPr>
  </w:style>
  <w:style w:type="paragraph" w:customStyle="1" w:styleId="SchSub-sectionEg">
    <w:name w:val="Sch Sub-section Eg"/>
    <w:next w:val="Normal"/>
    <w:rsid w:val="0069332A"/>
    <w:pPr>
      <w:spacing w:before="120"/>
      <w:ind w:left="1361"/>
    </w:pPr>
    <w:rPr>
      <w:lang w:eastAsia="en-US"/>
    </w:rPr>
  </w:style>
  <w:style w:type="paragraph" w:customStyle="1" w:styleId="DraftParaEg">
    <w:name w:val="Draft Para Eg"/>
    <w:next w:val="Normal"/>
    <w:rsid w:val="0069332A"/>
    <w:pPr>
      <w:spacing w:before="120"/>
      <w:ind w:left="1871"/>
    </w:pPr>
    <w:rPr>
      <w:lang w:eastAsia="en-US"/>
    </w:rPr>
  </w:style>
  <w:style w:type="paragraph" w:customStyle="1" w:styleId="AmndParaNote">
    <w:name w:val="Amnd Para Note"/>
    <w:next w:val="Normal"/>
    <w:rsid w:val="0069332A"/>
    <w:pPr>
      <w:spacing w:before="120"/>
    </w:pPr>
    <w:rPr>
      <w:lang w:eastAsia="en-US"/>
    </w:rPr>
  </w:style>
  <w:style w:type="paragraph" w:customStyle="1" w:styleId="AmndSectionNote">
    <w:name w:val="Amnd Section Note"/>
    <w:next w:val="Normal"/>
    <w:rsid w:val="0069332A"/>
    <w:pPr>
      <w:spacing w:before="120"/>
    </w:pPr>
    <w:rPr>
      <w:lang w:eastAsia="en-US"/>
    </w:rPr>
  </w:style>
  <w:style w:type="paragraph" w:customStyle="1" w:styleId="AmndSub-paraNote">
    <w:name w:val="Amnd Sub-para Note"/>
    <w:next w:val="Normal"/>
    <w:rsid w:val="0069332A"/>
    <w:pPr>
      <w:spacing w:before="120"/>
    </w:pPr>
    <w:rPr>
      <w:lang w:eastAsia="en-US"/>
    </w:rPr>
  </w:style>
  <w:style w:type="paragraph" w:customStyle="1" w:styleId="AmndSub-sectionNote">
    <w:name w:val="Amnd Sub-section Note"/>
    <w:next w:val="Normal"/>
    <w:rsid w:val="0069332A"/>
    <w:pPr>
      <w:spacing w:before="120"/>
    </w:pPr>
    <w:rPr>
      <w:lang w:eastAsia="en-US"/>
    </w:rPr>
  </w:style>
  <w:style w:type="paragraph" w:customStyle="1" w:styleId="DraftParaNote">
    <w:name w:val="Draft Para Note"/>
    <w:next w:val="Normal"/>
    <w:rsid w:val="0069332A"/>
    <w:pPr>
      <w:spacing w:before="120"/>
    </w:pPr>
    <w:rPr>
      <w:lang w:eastAsia="en-US"/>
    </w:rPr>
  </w:style>
  <w:style w:type="paragraph" w:customStyle="1" w:styleId="DraftSectionNote">
    <w:name w:val="Draft Section Note"/>
    <w:next w:val="Normal"/>
    <w:rsid w:val="0069332A"/>
    <w:pPr>
      <w:spacing w:before="120"/>
    </w:pPr>
    <w:rPr>
      <w:lang w:eastAsia="en-US"/>
    </w:rPr>
  </w:style>
  <w:style w:type="paragraph" w:customStyle="1" w:styleId="DraftSub-sectionNote">
    <w:name w:val="Draft Sub-section Note"/>
    <w:next w:val="Normal"/>
    <w:rsid w:val="0069332A"/>
    <w:pPr>
      <w:spacing w:before="120"/>
    </w:pPr>
    <w:rPr>
      <w:lang w:eastAsia="en-US"/>
    </w:rPr>
  </w:style>
  <w:style w:type="paragraph" w:customStyle="1" w:styleId="SchParaNote">
    <w:name w:val="Sch Para Note"/>
    <w:next w:val="Normal"/>
    <w:rsid w:val="0069332A"/>
    <w:pPr>
      <w:spacing w:before="120"/>
    </w:pPr>
    <w:rPr>
      <w:lang w:eastAsia="en-US"/>
    </w:rPr>
  </w:style>
  <w:style w:type="paragraph" w:customStyle="1" w:styleId="SchSectionNote">
    <w:name w:val="Sch Section Note"/>
    <w:next w:val="Normal"/>
    <w:rsid w:val="0069332A"/>
    <w:pPr>
      <w:spacing w:before="120"/>
    </w:pPr>
    <w:rPr>
      <w:lang w:eastAsia="en-US"/>
    </w:rPr>
  </w:style>
  <w:style w:type="paragraph" w:customStyle="1" w:styleId="SchSub-sectionNote">
    <w:name w:val="Sch Sub-section Note"/>
    <w:next w:val="Normal"/>
    <w:rsid w:val="0069332A"/>
    <w:pPr>
      <w:spacing w:before="120"/>
    </w:pPr>
    <w:rPr>
      <w:lang w:eastAsia="en-US"/>
    </w:rPr>
  </w:style>
  <w:style w:type="paragraph" w:styleId="BlockText">
    <w:name w:val="Block Text"/>
    <w:basedOn w:val="Normal"/>
    <w:rsid w:val="004956BF"/>
    <w:pPr>
      <w:ind w:left="851" w:right="851"/>
    </w:pPr>
    <w:rPr>
      <w:sz w:val="22"/>
    </w:rPr>
  </w:style>
  <w:style w:type="paragraph" w:styleId="BodyTextIndent">
    <w:name w:val="Body Text Indent"/>
    <w:basedOn w:val="Normal"/>
    <w:link w:val="BodyTextIndentChar"/>
    <w:rsid w:val="004956BF"/>
    <w:pPr>
      <w:tabs>
        <w:tab w:val="left" w:pos="510"/>
        <w:tab w:val="left" w:pos="1378"/>
      </w:tabs>
      <w:ind w:left="1361"/>
    </w:pPr>
    <w:rPr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4956BF"/>
    <w:rPr>
      <w:sz w:val="22"/>
      <w:lang w:eastAsia="en-US"/>
    </w:rPr>
  </w:style>
  <w:style w:type="paragraph" w:customStyle="1" w:styleId="ShoulderHeading">
    <w:name w:val="Shoulder Heading"/>
    <w:basedOn w:val="ShoulderReference"/>
    <w:next w:val="Normal"/>
    <w:rsid w:val="004956BF"/>
    <w:pPr>
      <w:framePr w:hSpace="181" w:vSpace="181" w:wrap="around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styleId="Title">
    <w:name w:val="Title"/>
    <w:basedOn w:val="Normal"/>
    <w:link w:val="TitleChar"/>
    <w:qFormat/>
    <w:rsid w:val="004956BF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4956BF"/>
    <w:rPr>
      <w:b/>
      <w:sz w:val="28"/>
      <w:lang w:eastAsia="en-US"/>
    </w:rPr>
  </w:style>
  <w:style w:type="paragraph" w:customStyle="1" w:styleId="NewFormHeading">
    <w:name w:val="New Form Heading"/>
    <w:next w:val="Normal"/>
    <w:autoRedefine/>
    <w:qFormat/>
    <w:rsid w:val="008A77A9"/>
    <w:pPr>
      <w:spacing w:before="120" w:after="120"/>
      <w:jc w:val="center"/>
    </w:pPr>
    <w:rPr>
      <w:rFonts w:eastAsiaTheme="minorEastAsia" w:cstheme="minorBidi"/>
      <w:b/>
      <w:caps/>
      <w:sz w:val="22"/>
      <w:szCs w:val="22"/>
      <w:lang w:eastAsia="en-US"/>
    </w:rPr>
  </w:style>
  <w:style w:type="character" w:styleId="Hyperlink">
    <w:name w:val="Hyperlink"/>
    <w:basedOn w:val="DefaultParagraphFont"/>
    <w:rsid w:val="00C362FC"/>
    <w:rPr>
      <w:color w:val="000000" w:themeColor="text1"/>
      <w:u w:val="single"/>
    </w:rPr>
  </w:style>
  <w:style w:type="character" w:styleId="FollowedHyperlink">
    <w:name w:val="FollowedHyperlink"/>
    <w:basedOn w:val="DefaultParagraphFont"/>
    <w:rsid w:val="00C362FC"/>
    <w:rPr>
      <w:color w:val="000000" w:themeColor="text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7F36F-307B-44E4-95C1-A2D0BA340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COVID-19 Omnibus (Emergency Measures) (Commercial Leases and Licences) Amendment Regulations 2020</vt:lpstr>
    </vt:vector>
  </TitlesOfParts>
  <Manager>Information Systems</Manager>
  <Company>OCPC-VIC</Company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COVID-19 Omnibus (Emergency Measures) (Commercial Leases and Licences) Amendment Regulations 2020</dc:title>
  <dc:subject>Statutory Rule</dc:subject>
  <dc:creator>Stephen Chen</dc:creator>
  <cp:keywords>Drafting, SR, Regulation,Statutory Rule, Rule, Precedent</cp:keywords>
  <dc:description>OCPC Victoria, Word 2007, Template Release 28/08/2020 (PROD)</dc:description>
  <cp:lastModifiedBy>Samuel Hopper</cp:lastModifiedBy>
  <cp:revision>3</cp:revision>
  <cp:lastPrinted>2020-12-11T03:27:00Z</cp:lastPrinted>
  <dcterms:created xsi:type="dcterms:W3CDTF">2020-12-21T03:20:00Z</dcterms:created>
  <dcterms:modified xsi:type="dcterms:W3CDTF">2020-12-22T06:54:00Z</dcterms:modified>
  <cp:category>Drafting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ubFolderURI">
    <vt:i4>439479</vt:i4>
  </property>
  <property fmtid="{D5CDD505-2E9C-101B-9397-08002B2CF9AE}" pid="3" name="DocSubFolderNumber">
    <vt:lpwstr>S20/3227</vt:lpwstr>
  </property>
</Properties>
</file>