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FA5EDF" w14:textId="2653292D" w:rsidR="00112CB8" w:rsidRDefault="001D15E0">
      <w:pPr>
        <w:pStyle w:val="Title"/>
      </w:pPr>
      <w:bookmarkStart w:id="0" w:name="tpActTitle"/>
      <w:r>
        <w:t>Building Amendment (Registration and Other Matters) Bill 2021</w:t>
      </w:r>
      <w:r w:rsidR="00233808">
        <w:t xml:space="preserve"> </w:t>
      </w:r>
      <w:bookmarkEnd w:id="0"/>
    </w:p>
    <w:p w14:paraId="56166B13" w14:textId="69617980" w:rsidR="00112CB8" w:rsidRDefault="001D15E0">
      <w:pPr>
        <w:jc w:val="center"/>
        <w:rPr>
          <w:b/>
        </w:rPr>
      </w:pPr>
      <w:bookmarkStart w:id="1" w:name="tpActNo"/>
      <w:r>
        <w:rPr>
          <w:b/>
        </w:rPr>
        <w:t xml:space="preserve"> </w:t>
      </w:r>
    </w:p>
    <w:bookmarkEnd w:id="1"/>
    <w:p w14:paraId="35169E7B" w14:textId="77777777" w:rsidR="00112CB8" w:rsidRDefault="00112CB8">
      <w:pPr>
        <w:jc w:val="center"/>
      </w:pPr>
    </w:p>
    <w:p w14:paraId="3FCAA1B6" w14:textId="77777777" w:rsidR="00112CB8" w:rsidRDefault="00112CB8">
      <w:pPr>
        <w:spacing w:before="240" w:after="120"/>
        <w:jc w:val="center"/>
        <w:rPr>
          <w:b/>
          <w:caps/>
        </w:rPr>
      </w:pPr>
      <w:r>
        <w:rPr>
          <w:b/>
          <w:caps/>
        </w:rPr>
        <w:t>table of provisions</w:t>
      </w:r>
    </w:p>
    <w:p w14:paraId="5BAA9277" w14:textId="7012BAD7" w:rsidR="00112CB8" w:rsidRDefault="00012F71" w:rsidP="007C7B64">
      <w:pPr>
        <w:tabs>
          <w:tab w:val="right" w:pos="6237"/>
        </w:tabs>
        <w:spacing w:before="0"/>
        <w:rPr>
          <w:i/>
          <w:sz w:val="20"/>
        </w:rPr>
      </w:pPr>
      <w:bookmarkStart w:id="2" w:name="tpSectionClause"/>
      <w:r>
        <w:rPr>
          <w:i/>
          <w:sz w:val="20"/>
        </w:rPr>
        <w:t>Clause</w:t>
      </w:r>
      <w:r>
        <w:rPr>
          <w:i/>
          <w:sz w:val="20"/>
        </w:rPr>
        <w:tab/>
        <w:t>Page</w:t>
      </w:r>
    </w:p>
    <w:bookmarkEnd w:id="2"/>
    <w:p w14:paraId="39C1C6C8" w14:textId="77777777" w:rsidR="00112CB8" w:rsidRDefault="00112CB8" w:rsidP="007C7B64">
      <w:pPr>
        <w:sectPr w:rsidR="00112CB8" w:rsidSect="001D15E0">
          <w:headerReference w:type="even" r:id="rId8"/>
          <w:footerReference w:type="even" r:id="rId9"/>
          <w:headerReference w:type="first" r:id="rId10"/>
          <w:footerReference w:type="first" r:id="rId11"/>
          <w:endnotePr>
            <w:numFmt w:val="decimal"/>
          </w:endnotePr>
          <w:type w:val="continuous"/>
          <w:pgSz w:w="11907" w:h="16840" w:code="9"/>
          <w:pgMar w:top="3170" w:right="2835" w:bottom="2773" w:left="2835" w:header="1332" w:footer="2325" w:gutter="0"/>
          <w:pgNumType w:fmt="lowerRoman" w:start="1"/>
          <w:cols w:space="720"/>
          <w:titlePg/>
          <w:docGrid w:linePitch="163"/>
        </w:sectPr>
      </w:pPr>
    </w:p>
    <w:p w14:paraId="56E50F3A" w14:textId="6475E7FE" w:rsidR="00012F71" w:rsidRPr="00012F71" w:rsidRDefault="00012F71" w:rsidP="00012F71">
      <w:pPr>
        <w:pStyle w:val="TOC1"/>
        <w:rPr>
          <w:rFonts w:asciiTheme="minorHAnsi" w:eastAsiaTheme="minorEastAsia" w:hAnsiTheme="minorHAnsi" w:cstheme="minorBidi"/>
          <w:noProof/>
          <w:sz w:val="22"/>
          <w:szCs w:val="22"/>
          <w:lang w:eastAsia="en-AU"/>
        </w:rPr>
      </w:pPr>
      <w:r>
        <w:fldChar w:fldCharType="begin"/>
      </w:r>
      <w:r>
        <w:instrText xml:space="preserve"> TOC \o "1-9" \z \u </w:instrText>
      </w:r>
      <w:r>
        <w:fldChar w:fldCharType="separate"/>
      </w:r>
      <w:r w:rsidRPr="00012F71">
        <w:rPr>
          <w:noProof/>
        </w:rPr>
        <w:t>Part 1—Preliminary</w:t>
      </w:r>
      <w:r w:rsidRPr="00012F71">
        <w:rPr>
          <w:noProof/>
          <w:webHidden/>
        </w:rPr>
        <w:tab/>
      </w:r>
      <w:r w:rsidRPr="00012F71">
        <w:rPr>
          <w:noProof/>
          <w:webHidden/>
        </w:rPr>
        <w:fldChar w:fldCharType="begin"/>
      </w:r>
      <w:r w:rsidRPr="00012F71">
        <w:rPr>
          <w:noProof/>
          <w:webHidden/>
        </w:rPr>
        <w:instrText xml:space="preserve"> PAGEREF _Toc78888191 \h </w:instrText>
      </w:r>
      <w:r w:rsidRPr="00012F71">
        <w:rPr>
          <w:noProof/>
          <w:webHidden/>
        </w:rPr>
      </w:r>
      <w:r w:rsidRPr="00012F71">
        <w:rPr>
          <w:noProof/>
          <w:webHidden/>
        </w:rPr>
        <w:fldChar w:fldCharType="separate"/>
      </w:r>
      <w:r w:rsidR="001D15E0">
        <w:rPr>
          <w:noProof/>
          <w:webHidden/>
        </w:rPr>
        <w:t>1</w:t>
      </w:r>
      <w:r w:rsidRPr="00012F71">
        <w:rPr>
          <w:noProof/>
          <w:webHidden/>
        </w:rPr>
        <w:fldChar w:fldCharType="end"/>
      </w:r>
    </w:p>
    <w:p w14:paraId="2C8613DD" w14:textId="5429A003" w:rsidR="00012F71" w:rsidRDefault="00012F71" w:rsidP="00012F71">
      <w:pPr>
        <w:pStyle w:val="TOC3"/>
        <w:rPr>
          <w:rFonts w:asciiTheme="minorHAnsi" w:eastAsiaTheme="minorEastAsia" w:hAnsiTheme="minorHAnsi" w:cstheme="minorBidi"/>
          <w:noProof/>
          <w:sz w:val="22"/>
          <w:szCs w:val="22"/>
          <w:lang w:eastAsia="en-AU"/>
        </w:rPr>
      </w:pPr>
      <w:r>
        <w:rPr>
          <w:noProof/>
        </w:rPr>
        <w:t>1</w:t>
      </w:r>
      <w:r>
        <w:rPr>
          <w:rFonts w:asciiTheme="minorHAnsi" w:eastAsiaTheme="minorEastAsia" w:hAnsiTheme="minorHAnsi" w:cstheme="minorBidi"/>
          <w:noProof/>
          <w:sz w:val="22"/>
          <w:szCs w:val="22"/>
          <w:lang w:eastAsia="en-AU"/>
        </w:rPr>
        <w:tab/>
      </w:r>
      <w:r>
        <w:rPr>
          <w:noProof/>
        </w:rPr>
        <w:t>Purpos</w:t>
      </w:r>
      <w:bookmarkStart w:id="9" w:name="_GoBack"/>
      <w:bookmarkEnd w:id="9"/>
      <w:r>
        <w:rPr>
          <w:noProof/>
        </w:rPr>
        <w:t>es</w:t>
      </w:r>
      <w:r>
        <w:rPr>
          <w:noProof/>
          <w:webHidden/>
        </w:rPr>
        <w:tab/>
      </w:r>
      <w:r>
        <w:rPr>
          <w:noProof/>
          <w:webHidden/>
        </w:rPr>
        <w:fldChar w:fldCharType="begin"/>
      </w:r>
      <w:r>
        <w:rPr>
          <w:noProof/>
          <w:webHidden/>
        </w:rPr>
        <w:instrText xml:space="preserve"> PAGEREF _Toc78888192 \h </w:instrText>
      </w:r>
      <w:r>
        <w:rPr>
          <w:noProof/>
          <w:webHidden/>
        </w:rPr>
      </w:r>
      <w:r>
        <w:rPr>
          <w:noProof/>
          <w:webHidden/>
        </w:rPr>
        <w:fldChar w:fldCharType="separate"/>
      </w:r>
      <w:r w:rsidR="001D15E0">
        <w:rPr>
          <w:noProof/>
          <w:webHidden/>
        </w:rPr>
        <w:t>1</w:t>
      </w:r>
      <w:r>
        <w:rPr>
          <w:noProof/>
          <w:webHidden/>
        </w:rPr>
        <w:fldChar w:fldCharType="end"/>
      </w:r>
    </w:p>
    <w:p w14:paraId="2EB4DF6D" w14:textId="18BCB0E5" w:rsidR="00012F71" w:rsidRDefault="00012F71" w:rsidP="00012F71">
      <w:pPr>
        <w:pStyle w:val="TOC3"/>
        <w:rPr>
          <w:rFonts w:asciiTheme="minorHAnsi" w:eastAsiaTheme="minorEastAsia" w:hAnsiTheme="minorHAnsi" w:cstheme="minorBidi"/>
          <w:noProof/>
          <w:sz w:val="22"/>
          <w:szCs w:val="22"/>
          <w:lang w:eastAsia="en-AU"/>
        </w:rPr>
      </w:pPr>
      <w:r>
        <w:rPr>
          <w:noProof/>
        </w:rPr>
        <w:t>2</w:t>
      </w:r>
      <w:r>
        <w:rPr>
          <w:rFonts w:asciiTheme="minorHAnsi" w:eastAsiaTheme="minorEastAsia" w:hAnsiTheme="minorHAnsi" w:cstheme="minorBidi"/>
          <w:noProof/>
          <w:sz w:val="22"/>
          <w:szCs w:val="22"/>
          <w:lang w:eastAsia="en-AU"/>
        </w:rPr>
        <w:tab/>
      </w:r>
      <w:r>
        <w:rPr>
          <w:noProof/>
        </w:rPr>
        <w:t>Commencement</w:t>
      </w:r>
      <w:r>
        <w:rPr>
          <w:noProof/>
          <w:webHidden/>
        </w:rPr>
        <w:tab/>
      </w:r>
      <w:r>
        <w:rPr>
          <w:noProof/>
          <w:webHidden/>
        </w:rPr>
        <w:fldChar w:fldCharType="begin"/>
      </w:r>
      <w:r>
        <w:rPr>
          <w:noProof/>
          <w:webHidden/>
        </w:rPr>
        <w:instrText xml:space="preserve"> PAGEREF _Toc78888193 \h </w:instrText>
      </w:r>
      <w:r>
        <w:rPr>
          <w:noProof/>
          <w:webHidden/>
        </w:rPr>
      </w:r>
      <w:r>
        <w:rPr>
          <w:noProof/>
          <w:webHidden/>
        </w:rPr>
        <w:fldChar w:fldCharType="separate"/>
      </w:r>
      <w:r w:rsidR="001D15E0">
        <w:rPr>
          <w:noProof/>
          <w:webHidden/>
        </w:rPr>
        <w:t>2</w:t>
      </w:r>
      <w:r>
        <w:rPr>
          <w:noProof/>
          <w:webHidden/>
        </w:rPr>
        <w:fldChar w:fldCharType="end"/>
      </w:r>
    </w:p>
    <w:p w14:paraId="6BEC1FC7" w14:textId="7FC0D79A" w:rsidR="00012F71" w:rsidRPr="00012F71" w:rsidRDefault="00012F71" w:rsidP="00012F71">
      <w:pPr>
        <w:pStyle w:val="TOC1"/>
        <w:rPr>
          <w:rFonts w:asciiTheme="minorHAnsi" w:eastAsiaTheme="minorEastAsia" w:hAnsiTheme="minorHAnsi" w:cstheme="minorBidi"/>
          <w:noProof/>
          <w:sz w:val="22"/>
          <w:szCs w:val="22"/>
          <w:lang w:eastAsia="en-AU"/>
        </w:rPr>
      </w:pPr>
      <w:r w:rsidRPr="00012F71">
        <w:rPr>
          <w:noProof/>
        </w:rPr>
        <w:t>Part 2—Amendments relating to registration of builder subcontractors and licensing of building employees</w:t>
      </w:r>
      <w:r w:rsidRPr="00012F71">
        <w:rPr>
          <w:noProof/>
          <w:webHidden/>
        </w:rPr>
        <w:tab/>
      </w:r>
      <w:r w:rsidRPr="00012F71">
        <w:rPr>
          <w:noProof/>
          <w:webHidden/>
        </w:rPr>
        <w:fldChar w:fldCharType="begin"/>
      </w:r>
      <w:r w:rsidRPr="00012F71">
        <w:rPr>
          <w:noProof/>
          <w:webHidden/>
        </w:rPr>
        <w:instrText xml:space="preserve"> PAGEREF _Toc78888194 \h </w:instrText>
      </w:r>
      <w:r w:rsidRPr="00012F71">
        <w:rPr>
          <w:noProof/>
          <w:webHidden/>
        </w:rPr>
      </w:r>
      <w:r w:rsidRPr="00012F71">
        <w:rPr>
          <w:noProof/>
          <w:webHidden/>
        </w:rPr>
        <w:fldChar w:fldCharType="separate"/>
      </w:r>
      <w:r w:rsidR="001D15E0">
        <w:rPr>
          <w:noProof/>
          <w:webHidden/>
        </w:rPr>
        <w:t>3</w:t>
      </w:r>
      <w:r w:rsidRPr="00012F71">
        <w:rPr>
          <w:noProof/>
          <w:webHidden/>
        </w:rPr>
        <w:fldChar w:fldCharType="end"/>
      </w:r>
    </w:p>
    <w:p w14:paraId="5C8C048F" w14:textId="655E382D" w:rsidR="00012F71" w:rsidRDefault="00012F71" w:rsidP="00012F71">
      <w:pPr>
        <w:pStyle w:val="TOC2"/>
        <w:rPr>
          <w:rFonts w:asciiTheme="minorHAnsi" w:eastAsiaTheme="minorEastAsia" w:hAnsiTheme="minorHAnsi" w:cstheme="minorBidi"/>
          <w:b w:val="0"/>
          <w:noProof/>
          <w:sz w:val="22"/>
          <w:szCs w:val="22"/>
          <w:lang w:eastAsia="en-AU"/>
        </w:rPr>
      </w:pPr>
      <w:r>
        <w:rPr>
          <w:noProof/>
        </w:rPr>
        <w:t>Division 1—Amendment of the Building Act 1993</w:t>
      </w:r>
      <w:r>
        <w:rPr>
          <w:noProof/>
          <w:webHidden/>
        </w:rPr>
        <w:tab/>
      </w:r>
      <w:r>
        <w:rPr>
          <w:noProof/>
          <w:webHidden/>
        </w:rPr>
        <w:fldChar w:fldCharType="begin"/>
      </w:r>
      <w:r>
        <w:rPr>
          <w:noProof/>
          <w:webHidden/>
        </w:rPr>
        <w:instrText xml:space="preserve"> PAGEREF _Toc78888195 \h </w:instrText>
      </w:r>
      <w:r>
        <w:rPr>
          <w:noProof/>
          <w:webHidden/>
        </w:rPr>
      </w:r>
      <w:r>
        <w:rPr>
          <w:noProof/>
          <w:webHidden/>
        </w:rPr>
        <w:fldChar w:fldCharType="separate"/>
      </w:r>
      <w:r w:rsidR="001D15E0">
        <w:rPr>
          <w:noProof/>
          <w:webHidden/>
        </w:rPr>
        <w:t>3</w:t>
      </w:r>
      <w:r>
        <w:rPr>
          <w:noProof/>
          <w:webHidden/>
        </w:rPr>
        <w:fldChar w:fldCharType="end"/>
      </w:r>
    </w:p>
    <w:p w14:paraId="0297D81D" w14:textId="48A6CC83" w:rsidR="00012F71" w:rsidRDefault="00012F71" w:rsidP="00012F71">
      <w:pPr>
        <w:pStyle w:val="TOC3"/>
        <w:rPr>
          <w:rFonts w:asciiTheme="minorHAnsi" w:eastAsiaTheme="minorEastAsia" w:hAnsiTheme="minorHAnsi" w:cstheme="minorBidi"/>
          <w:noProof/>
          <w:sz w:val="22"/>
          <w:szCs w:val="22"/>
          <w:lang w:eastAsia="en-AU"/>
        </w:rPr>
      </w:pPr>
      <w:r>
        <w:rPr>
          <w:noProof/>
        </w:rPr>
        <w:t>3</w:t>
      </w:r>
      <w:r>
        <w:rPr>
          <w:rFonts w:asciiTheme="minorHAnsi" w:eastAsiaTheme="minorEastAsia" w:hAnsiTheme="minorHAnsi" w:cstheme="minorBidi"/>
          <w:noProof/>
          <w:sz w:val="22"/>
          <w:szCs w:val="22"/>
          <w:lang w:eastAsia="en-AU"/>
        </w:rPr>
        <w:tab/>
      </w:r>
      <w:r>
        <w:rPr>
          <w:noProof/>
        </w:rPr>
        <w:t>Purposes</w:t>
      </w:r>
      <w:r>
        <w:rPr>
          <w:noProof/>
          <w:webHidden/>
        </w:rPr>
        <w:tab/>
      </w:r>
      <w:r>
        <w:rPr>
          <w:noProof/>
          <w:webHidden/>
        </w:rPr>
        <w:fldChar w:fldCharType="begin"/>
      </w:r>
      <w:r>
        <w:rPr>
          <w:noProof/>
          <w:webHidden/>
        </w:rPr>
        <w:instrText xml:space="preserve"> PAGEREF _Toc78888196 \h </w:instrText>
      </w:r>
      <w:r>
        <w:rPr>
          <w:noProof/>
          <w:webHidden/>
        </w:rPr>
      </w:r>
      <w:r>
        <w:rPr>
          <w:noProof/>
          <w:webHidden/>
        </w:rPr>
        <w:fldChar w:fldCharType="separate"/>
      </w:r>
      <w:r w:rsidR="001D15E0">
        <w:rPr>
          <w:noProof/>
          <w:webHidden/>
        </w:rPr>
        <w:t>3</w:t>
      </w:r>
      <w:r>
        <w:rPr>
          <w:noProof/>
          <w:webHidden/>
        </w:rPr>
        <w:fldChar w:fldCharType="end"/>
      </w:r>
    </w:p>
    <w:p w14:paraId="164A952C" w14:textId="2EAC66E1" w:rsidR="00012F71" w:rsidRDefault="00012F71" w:rsidP="00012F71">
      <w:pPr>
        <w:pStyle w:val="TOC3"/>
        <w:rPr>
          <w:rFonts w:asciiTheme="minorHAnsi" w:eastAsiaTheme="minorEastAsia" w:hAnsiTheme="minorHAnsi" w:cstheme="minorBidi"/>
          <w:noProof/>
          <w:sz w:val="22"/>
          <w:szCs w:val="22"/>
          <w:lang w:eastAsia="en-AU"/>
        </w:rPr>
      </w:pPr>
      <w:r>
        <w:rPr>
          <w:noProof/>
        </w:rPr>
        <w:t>4</w:t>
      </w:r>
      <w:r>
        <w:rPr>
          <w:rFonts w:asciiTheme="minorHAnsi" w:eastAsiaTheme="minorEastAsia" w:hAnsiTheme="minorHAnsi" w:cstheme="minorBidi"/>
          <w:noProof/>
          <w:sz w:val="22"/>
          <w:szCs w:val="22"/>
          <w:lang w:eastAsia="en-AU"/>
        </w:rPr>
        <w:tab/>
      </w:r>
      <w:r>
        <w:rPr>
          <w:noProof/>
        </w:rPr>
        <w:t>Definitions</w:t>
      </w:r>
      <w:r>
        <w:rPr>
          <w:noProof/>
          <w:webHidden/>
        </w:rPr>
        <w:tab/>
      </w:r>
      <w:r>
        <w:rPr>
          <w:noProof/>
          <w:webHidden/>
        </w:rPr>
        <w:fldChar w:fldCharType="begin"/>
      </w:r>
      <w:r>
        <w:rPr>
          <w:noProof/>
          <w:webHidden/>
        </w:rPr>
        <w:instrText xml:space="preserve"> PAGEREF _Toc78888197 \h </w:instrText>
      </w:r>
      <w:r>
        <w:rPr>
          <w:noProof/>
          <w:webHidden/>
        </w:rPr>
      </w:r>
      <w:r>
        <w:rPr>
          <w:noProof/>
          <w:webHidden/>
        </w:rPr>
        <w:fldChar w:fldCharType="separate"/>
      </w:r>
      <w:r w:rsidR="001D15E0">
        <w:rPr>
          <w:noProof/>
          <w:webHidden/>
        </w:rPr>
        <w:t>3</w:t>
      </w:r>
      <w:r>
        <w:rPr>
          <w:noProof/>
          <w:webHidden/>
        </w:rPr>
        <w:fldChar w:fldCharType="end"/>
      </w:r>
    </w:p>
    <w:p w14:paraId="46497B26" w14:textId="6AF5E5AB" w:rsidR="00012F71" w:rsidRDefault="00012F71" w:rsidP="00012F71">
      <w:pPr>
        <w:pStyle w:val="TOC3"/>
        <w:rPr>
          <w:rFonts w:asciiTheme="minorHAnsi" w:eastAsiaTheme="minorEastAsia" w:hAnsiTheme="minorHAnsi" w:cstheme="minorBidi"/>
          <w:noProof/>
          <w:sz w:val="22"/>
          <w:szCs w:val="22"/>
          <w:lang w:eastAsia="en-AU"/>
        </w:rPr>
      </w:pPr>
      <w:r>
        <w:rPr>
          <w:noProof/>
        </w:rPr>
        <w:t>5</w:t>
      </w:r>
      <w:r>
        <w:rPr>
          <w:rFonts w:asciiTheme="minorHAnsi" w:eastAsiaTheme="minorEastAsia" w:hAnsiTheme="minorHAnsi" w:cstheme="minorBidi"/>
          <w:noProof/>
          <w:sz w:val="22"/>
          <w:szCs w:val="22"/>
          <w:lang w:eastAsia="en-AU"/>
        </w:rPr>
        <w:tab/>
      </w:r>
      <w:r>
        <w:rPr>
          <w:noProof/>
        </w:rPr>
        <w:t>Further limitations on the issue of building permits</w:t>
      </w:r>
      <w:r>
        <w:rPr>
          <w:noProof/>
          <w:webHidden/>
        </w:rPr>
        <w:tab/>
      </w:r>
      <w:r>
        <w:rPr>
          <w:noProof/>
          <w:webHidden/>
        </w:rPr>
        <w:fldChar w:fldCharType="begin"/>
      </w:r>
      <w:r>
        <w:rPr>
          <w:noProof/>
          <w:webHidden/>
        </w:rPr>
        <w:instrText xml:space="preserve"> PAGEREF _Toc78888198 \h </w:instrText>
      </w:r>
      <w:r>
        <w:rPr>
          <w:noProof/>
          <w:webHidden/>
        </w:rPr>
      </w:r>
      <w:r>
        <w:rPr>
          <w:noProof/>
          <w:webHidden/>
        </w:rPr>
        <w:fldChar w:fldCharType="separate"/>
      </w:r>
      <w:r w:rsidR="001D15E0">
        <w:rPr>
          <w:noProof/>
          <w:webHidden/>
        </w:rPr>
        <w:t>5</w:t>
      </w:r>
      <w:r>
        <w:rPr>
          <w:noProof/>
          <w:webHidden/>
        </w:rPr>
        <w:fldChar w:fldCharType="end"/>
      </w:r>
    </w:p>
    <w:p w14:paraId="0C063A33" w14:textId="1223246D" w:rsidR="00012F71" w:rsidRDefault="00012F71" w:rsidP="00012F71">
      <w:pPr>
        <w:pStyle w:val="TOC3"/>
        <w:rPr>
          <w:rFonts w:asciiTheme="minorHAnsi" w:eastAsiaTheme="minorEastAsia" w:hAnsiTheme="minorHAnsi" w:cstheme="minorBidi"/>
          <w:noProof/>
          <w:sz w:val="22"/>
          <w:szCs w:val="22"/>
          <w:lang w:eastAsia="en-AU"/>
        </w:rPr>
      </w:pPr>
      <w:r>
        <w:rPr>
          <w:noProof/>
        </w:rPr>
        <w:t>6</w:t>
      </w:r>
      <w:r>
        <w:rPr>
          <w:rFonts w:asciiTheme="minorHAnsi" w:eastAsiaTheme="minorEastAsia" w:hAnsiTheme="minorHAnsi" w:cstheme="minorBidi"/>
          <w:noProof/>
          <w:sz w:val="22"/>
          <w:szCs w:val="22"/>
          <w:lang w:eastAsia="en-AU"/>
        </w:rPr>
        <w:tab/>
      </w:r>
      <w:r>
        <w:rPr>
          <w:noProof/>
        </w:rPr>
        <w:t>Specification of builders in relation to specific building work</w:t>
      </w:r>
      <w:r>
        <w:rPr>
          <w:noProof/>
          <w:webHidden/>
        </w:rPr>
        <w:tab/>
      </w:r>
      <w:r>
        <w:rPr>
          <w:noProof/>
          <w:webHidden/>
        </w:rPr>
        <w:fldChar w:fldCharType="begin"/>
      </w:r>
      <w:r>
        <w:rPr>
          <w:noProof/>
          <w:webHidden/>
        </w:rPr>
        <w:instrText xml:space="preserve"> PAGEREF _Toc78888199 \h </w:instrText>
      </w:r>
      <w:r>
        <w:rPr>
          <w:noProof/>
          <w:webHidden/>
        </w:rPr>
      </w:r>
      <w:r>
        <w:rPr>
          <w:noProof/>
          <w:webHidden/>
        </w:rPr>
        <w:fldChar w:fldCharType="separate"/>
      </w:r>
      <w:r w:rsidR="001D15E0">
        <w:rPr>
          <w:noProof/>
          <w:webHidden/>
        </w:rPr>
        <w:t>5</w:t>
      </w:r>
      <w:r>
        <w:rPr>
          <w:noProof/>
          <w:webHidden/>
        </w:rPr>
        <w:fldChar w:fldCharType="end"/>
      </w:r>
    </w:p>
    <w:p w14:paraId="65F35E63" w14:textId="4EB5B83B" w:rsidR="00012F71" w:rsidRDefault="00012F71" w:rsidP="00012F71">
      <w:pPr>
        <w:pStyle w:val="TOC3"/>
        <w:rPr>
          <w:rFonts w:asciiTheme="minorHAnsi" w:eastAsiaTheme="minorEastAsia" w:hAnsiTheme="minorHAnsi" w:cstheme="minorBidi"/>
          <w:noProof/>
          <w:sz w:val="22"/>
          <w:szCs w:val="22"/>
          <w:lang w:eastAsia="en-AU"/>
        </w:rPr>
      </w:pPr>
      <w:r>
        <w:rPr>
          <w:noProof/>
        </w:rPr>
        <w:t>7</w:t>
      </w:r>
      <w:r>
        <w:rPr>
          <w:rFonts w:asciiTheme="minorHAnsi" w:eastAsiaTheme="minorEastAsia" w:hAnsiTheme="minorHAnsi" w:cstheme="minorBidi"/>
          <w:noProof/>
          <w:sz w:val="22"/>
          <w:szCs w:val="22"/>
          <w:lang w:eastAsia="en-AU"/>
        </w:rPr>
        <w:tab/>
      </w:r>
      <w:r>
        <w:rPr>
          <w:noProof/>
        </w:rPr>
        <w:t>Change of builder on building permit</w:t>
      </w:r>
      <w:r>
        <w:rPr>
          <w:noProof/>
          <w:webHidden/>
        </w:rPr>
        <w:tab/>
      </w:r>
      <w:r>
        <w:rPr>
          <w:noProof/>
          <w:webHidden/>
        </w:rPr>
        <w:fldChar w:fldCharType="begin"/>
      </w:r>
      <w:r>
        <w:rPr>
          <w:noProof/>
          <w:webHidden/>
        </w:rPr>
        <w:instrText xml:space="preserve"> PAGEREF _Toc78888200 \h </w:instrText>
      </w:r>
      <w:r>
        <w:rPr>
          <w:noProof/>
          <w:webHidden/>
        </w:rPr>
      </w:r>
      <w:r>
        <w:rPr>
          <w:noProof/>
          <w:webHidden/>
        </w:rPr>
        <w:fldChar w:fldCharType="separate"/>
      </w:r>
      <w:r w:rsidR="001D15E0">
        <w:rPr>
          <w:noProof/>
          <w:webHidden/>
        </w:rPr>
        <w:t>5</w:t>
      </w:r>
      <w:r>
        <w:rPr>
          <w:noProof/>
          <w:webHidden/>
        </w:rPr>
        <w:fldChar w:fldCharType="end"/>
      </w:r>
    </w:p>
    <w:p w14:paraId="4478EE15" w14:textId="66EF5DAB" w:rsidR="00012F71" w:rsidRDefault="00012F71" w:rsidP="00012F71">
      <w:pPr>
        <w:pStyle w:val="TOC3"/>
        <w:rPr>
          <w:rFonts w:asciiTheme="minorHAnsi" w:eastAsiaTheme="minorEastAsia" w:hAnsiTheme="minorHAnsi" w:cstheme="minorBidi"/>
          <w:noProof/>
          <w:sz w:val="22"/>
          <w:szCs w:val="22"/>
          <w:lang w:eastAsia="en-AU"/>
        </w:rPr>
      </w:pPr>
      <w:r>
        <w:rPr>
          <w:noProof/>
        </w:rPr>
        <w:t>8</w:t>
      </w:r>
      <w:r>
        <w:rPr>
          <w:rFonts w:asciiTheme="minorHAnsi" w:eastAsiaTheme="minorEastAsia" w:hAnsiTheme="minorHAnsi" w:cstheme="minorBidi"/>
          <w:noProof/>
          <w:sz w:val="22"/>
          <w:szCs w:val="22"/>
          <w:lang w:eastAsia="en-AU"/>
        </w:rPr>
        <w:tab/>
      </w:r>
      <w:r>
        <w:rPr>
          <w:noProof/>
        </w:rPr>
        <w:t>Suspension of building permit</w:t>
      </w:r>
      <w:r>
        <w:rPr>
          <w:noProof/>
          <w:webHidden/>
        </w:rPr>
        <w:tab/>
      </w:r>
      <w:r>
        <w:rPr>
          <w:noProof/>
          <w:webHidden/>
        </w:rPr>
        <w:fldChar w:fldCharType="begin"/>
      </w:r>
      <w:r>
        <w:rPr>
          <w:noProof/>
          <w:webHidden/>
        </w:rPr>
        <w:instrText xml:space="preserve"> PAGEREF _Toc78888201 \h </w:instrText>
      </w:r>
      <w:r>
        <w:rPr>
          <w:noProof/>
          <w:webHidden/>
        </w:rPr>
      </w:r>
      <w:r>
        <w:rPr>
          <w:noProof/>
          <w:webHidden/>
        </w:rPr>
        <w:fldChar w:fldCharType="separate"/>
      </w:r>
      <w:r w:rsidR="001D15E0">
        <w:rPr>
          <w:noProof/>
          <w:webHidden/>
        </w:rPr>
        <w:t>6</w:t>
      </w:r>
      <w:r>
        <w:rPr>
          <w:noProof/>
          <w:webHidden/>
        </w:rPr>
        <w:fldChar w:fldCharType="end"/>
      </w:r>
    </w:p>
    <w:p w14:paraId="6E52679B" w14:textId="201E6AF7" w:rsidR="00012F71" w:rsidRDefault="00012F71" w:rsidP="00012F71">
      <w:pPr>
        <w:pStyle w:val="TOC3"/>
        <w:rPr>
          <w:rFonts w:asciiTheme="minorHAnsi" w:eastAsiaTheme="minorEastAsia" w:hAnsiTheme="minorHAnsi" w:cstheme="minorBidi"/>
          <w:noProof/>
          <w:sz w:val="22"/>
          <w:szCs w:val="22"/>
          <w:lang w:eastAsia="en-AU"/>
        </w:rPr>
      </w:pPr>
      <w:r>
        <w:rPr>
          <w:noProof/>
        </w:rPr>
        <w:t>9</w:t>
      </w:r>
      <w:r>
        <w:rPr>
          <w:rFonts w:asciiTheme="minorHAnsi" w:eastAsiaTheme="minorEastAsia" w:hAnsiTheme="minorHAnsi" w:cstheme="minorBidi"/>
          <w:noProof/>
          <w:sz w:val="22"/>
          <w:szCs w:val="22"/>
          <w:lang w:eastAsia="en-AU"/>
        </w:rPr>
        <w:tab/>
      </w:r>
      <w:r>
        <w:rPr>
          <w:noProof/>
        </w:rPr>
        <w:t>Restrictions on owner-builder</w:t>
      </w:r>
      <w:r>
        <w:rPr>
          <w:noProof/>
          <w:webHidden/>
        </w:rPr>
        <w:tab/>
      </w:r>
      <w:r>
        <w:rPr>
          <w:noProof/>
          <w:webHidden/>
        </w:rPr>
        <w:fldChar w:fldCharType="begin"/>
      </w:r>
      <w:r>
        <w:rPr>
          <w:noProof/>
          <w:webHidden/>
        </w:rPr>
        <w:instrText xml:space="preserve"> PAGEREF _Toc78888202 \h </w:instrText>
      </w:r>
      <w:r>
        <w:rPr>
          <w:noProof/>
          <w:webHidden/>
        </w:rPr>
      </w:r>
      <w:r>
        <w:rPr>
          <w:noProof/>
          <w:webHidden/>
        </w:rPr>
        <w:fldChar w:fldCharType="separate"/>
      </w:r>
      <w:r w:rsidR="001D15E0">
        <w:rPr>
          <w:noProof/>
          <w:webHidden/>
        </w:rPr>
        <w:t>6</w:t>
      </w:r>
      <w:r>
        <w:rPr>
          <w:noProof/>
          <w:webHidden/>
        </w:rPr>
        <w:fldChar w:fldCharType="end"/>
      </w:r>
    </w:p>
    <w:p w14:paraId="6A5D8630" w14:textId="21E41BBC" w:rsidR="00012F71" w:rsidRDefault="00012F71" w:rsidP="00012F71">
      <w:pPr>
        <w:pStyle w:val="TOC3"/>
        <w:rPr>
          <w:rFonts w:asciiTheme="minorHAnsi" w:eastAsiaTheme="minorEastAsia" w:hAnsiTheme="minorHAnsi" w:cstheme="minorBidi"/>
          <w:noProof/>
          <w:sz w:val="22"/>
          <w:szCs w:val="22"/>
          <w:lang w:eastAsia="en-AU"/>
        </w:rPr>
      </w:pPr>
      <w:r>
        <w:rPr>
          <w:noProof/>
        </w:rPr>
        <w:t>10</w:t>
      </w:r>
      <w:r>
        <w:rPr>
          <w:rFonts w:asciiTheme="minorHAnsi" w:eastAsiaTheme="minorEastAsia" w:hAnsiTheme="minorHAnsi" w:cstheme="minorBidi"/>
          <w:noProof/>
          <w:sz w:val="22"/>
          <w:szCs w:val="22"/>
          <w:lang w:eastAsia="en-AU"/>
        </w:rPr>
        <w:tab/>
      </w:r>
      <w:r>
        <w:rPr>
          <w:noProof/>
        </w:rPr>
        <w:t>Prescribed temporary structures—special provisions</w:t>
      </w:r>
      <w:r>
        <w:rPr>
          <w:noProof/>
          <w:webHidden/>
        </w:rPr>
        <w:tab/>
      </w:r>
      <w:r>
        <w:rPr>
          <w:noProof/>
          <w:webHidden/>
        </w:rPr>
        <w:fldChar w:fldCharType="begin"/>
      </w:r>
      <w:r>
        <w:rPr>
          <w:noProof/>
          <w:webHidden/>
        </w:rPr>
        <w:instrText xml:space="preserve"> PAGEREF _Toc78888203 \h </w:instrText>
      </w:r>
      <w:r>
        <w:rPr>
          <w:noProof/>
          <w:webHidden/>
        </w:rPr>
      </w:r>
      <w:r>
        <w:rPr>
          <w:noProof/>
          <w:webHidden/>
        </w:rPr>
        <w:fldChar w:fldCharType="separate"/>
      </w:r>
      <w:r w:rsidR="001D15E0">
        <w:rPr>
          <w:noProof/>
          <w:webHidden/>
        </w:rPr>
        <w:t>6</w:t>
      </w:r>
      <w:r>
        <w:rPr>
          <w:noProof/>
          <w:webHidden/>
        </w:rPr>
        <w:fldChar w:fldCharType="end"/>
      </w:r>
    </w:p>
    <w:p w14:paraId="20F1DA66" w14:textId="366D0DD7" w:rsidR="00012F71" w:rsidRDefault="00012F71" w:rsidP="00012F71">
      <w:pPr>
        <w:pStyle w:val="TOC3"/>
        <w:rPr>
          <w:rFonts w:asciiTheme="minorHAnsi" w:eastAsiaTheme="minorEastAsia" w:hAnsiTheme="minorHAnsi" w:cstheme="minorBidi"/>
          <w:noProof/>
          <w:sz w:val="22"/>
          <w:szCs w:val="22"/>
          <w:lang w:eastAsia="en-AU"/>
        </w:rPr>
      </w:pPr>
      <w:r>
        <w:rPr>
          <w:noProof/>
        </w:rPr>
        <w:t>11</w:t>
      </w:r>
      <w:r>
        <w:rPr>
          <w:rFonts w:asciiTheme="minorHAnsi" w:eastAsiaTheme="minorEastAsia" w:hAnsiTheme="minorHAnsi" w:cstheme="minorBidi"/>
          <w:noProof/>
          <w:sz w:val="22"/>
          <w:szCs w:val="22"/>
          <w:lang w:eastAsia="en-AU"/>
        </w:rPr>
        <w:tab/>
      </w:r>
      <w:r>
        <w:rPr>
          <w:noProof/>
        </w:rPr>
        <w:t>Offence for owner-builder to sell building without report or insurance</w:t>
      </w:r>
      <w:r>
        <w:rPr>
          <w:noProof/>
          <w:webHidden/>
        </w:rPr>
        <w:tab/>
      </w:r>
      <w:r>
        <w:rPr>
          <w:noProof/>
          <w:webHidden/>
        </w:rPr>
        <w:fldChar w:fldCharType="begin"/>
      </w:r>
      <w:r>
        <w:rPr>
          <w:noProof/>
          <w:webHidden/>
        </w:rPr>
        <w:instrText xml:space="preserve"> PAGEREF _Toc78888204 \h </w:instrText>
      </w:r>
      <w:r>
        <w:rPr>
          <w:noProof/>
          <w:webHidden/>
        </w:rPr>
      </w:r>
      <w:r>
        <w:rPr>
          <w:noProof/>
          <w:webHidden/>
        </w:rPr>
        <w:fldChar w:fldCharType="separate"/>
      </w:r>
      <w:r w:rsidR="001D15E0">
        <w:rPr>
          <w:noProof/>
          <w:webHidden/>
        </w:rPr>
        <w:t>6</w:t>
      </w:r>
      <w:r>
        <w:rPr>
          <w:noProof/>
          <w:webHidden/>
        </w:rPr>
        <w:fldChar w:fldCharType="end"/>
      </w:r>
    </w:p>
    <w:p w14:paraId="7954314D" w14:textId="1A20D0AE" w:rsidR="00012F71" w:rsidRDefault="00012F71" w:rsidP="00012F71">
      <w:pPr>
        <w:pStyle w:val="TOC3"/>
        <w:rPr>
          <w:rFonts w:asciiTheme="minorHAnsi" w:eastAsiaTheme="minorEastAsia" w:hAnsiTheme="minorHAnsi" w:cstheme="minorBidi"/>
          <w:noProof/>
          <w:sz w:val="22"/>
          <w:szCs w:val="22"/>
          <w:lang w:eastAsia="en-AU"/>
        </w:rPr>
      </w:pPr>
      <w:r>
        <w:rPr>
          <w:noProof/>
        </w:rPr>
        <w:t>12</w:t>
      </w:r>
      <w:r>
        <w:rPr>
          <w:rFonts w:asciiTheme="minorHAnsi" w:eastAsiaTheme="minorEastAsia" w:hAnsiTheme="minorHAnsi" w:cstheme="minorBidi"/>
          <w:noProof/>
          <w:sz w:val="22"/>
          <w:szCs w:val="22"/>
          <w:lang w:eastAsia="en-AU"/>
        </w:rPr>
        <w:tab/>
      </w:r>
      <w:r>
        <w:rPr>
          <w:noProof/>
        </w:rPr>
        <w:t>Representation in relation to registration</w:t>
      </w:r>
      <w:r>
        <w:rPr>
          <w:noProof/>
          <w:webHidden/>
        </w:rPr>
        <w:tab/>
      </w:r>
      <w:r>
        <w:rPr>
          <w:noProof/>
          <w:webHidden/>
        </w:rPr>
        <w:fldChar w:fldCharType="begin"/>
      </w:r>
      <w:r>
        <w:rPr>
          <w:noProof/>
          <w:webHidden/>
        </w:rPr>
        <w:instrText xml:space="preserve"> PAGEREF _Toc78888205 \h </w:instrText>
      </w:r>
      <w:r>
        <w:rPr>
          <w:noProof/>
          <w:webHidden/>
        </w:rPr>
      </w:r>
      <w:r>
        <w:rPr>
          <w:noProof/>
          <w:webHidden/>
        </w:rPr>
        <w:fldChar w:fldCharType="separate"/>
      </w:r>
      <w:r w:rsidR="001D15E0">
        <w:rPr>
          <w:noProof/>
          <w:webHidden/>
        </w:rPr>
        <w:t>6</w:t>
      </w:r>
      <w:r>
        <w:rPr>
          <w:noProof/>
          <w:webHidden/>
        </w:rPr>
        <w:fldChar w:fldCharType="end"/>
      </w:r>
    </w:p>
    <w:p w14:paraId="2DF4444B" w14:textId="25F77AFE" w:rsidR="00012F71" w:rsidRDefault="00012F71" w:rsidP="00012F71">
      <w:pPr>
        <w:pStyle w:val="TOC3"/>
        <w:rPr>
          <w:rFonts w:asciiTheme="minorHAnsi" w:eastAsiaTheme="minorEastAsia" w:hAnsiTheme="minorHAnsi" w:cstheme="minorBidi"/>
          <w:noProof/>
          <w:sz w:val="22"/>
          <w:szCs w:val="22"/>
          <w:lang w:eastAsia="en-AU"/>
        </w:rPr>
      </w:pPr>
      <w:r>
        <w:rPr>
          <w:noProof/>
        </w:rPr>
        <w:t>13</w:t>
      </w:r>
      <w:r>
        <w:rPr>
          <w:rFonts w:asciiTheme="minorHAnsi" w:eastAsiaTheme="minorEastAsia" w:hAnsiTheme="minorHAnsi" w:cstheme="minorBidi"/>
          <w:noProof/>
          <w:sz w:val="22"/>
          <w:szCs w:val="22"/>
          <w:lang w:eastAsia="en-AU"/>
        </w:rPr>
        <w:tab/>
      </w:r>
      <w:r>
        <w:rPr>
          <w:noProof/>
        </w:rPr>
        <w:t>New section 169AA inserted</w:t>
      </w:r>
      <w:r>
        <w:rPr>
          <w:noProof/>
          <w:webHidden/>
        </w:rPr>
        <w:tab/>
      </w:r>
      <w:r>
        <w:rPr>
          <w:noProof/>
          <w:webHidden/>
        </w:rPr>
        <w:fldChar w:fldCharType="begin"/>
      </w:r>
      <w:r>
        <w:rPr>
          <w:noProof/>
          <w:webHidden/>
        </w:rPr>
        <w:instrText xml:space="preserve"> PAGEREF _Toc78888206 \h </w:instrText>
      </w:r>
      <w:r>
        <w:rPr>
          <w:noProof/>
          <w:webHidden/>
        </w:rPr>
      </w:r>
      <w:r>
        <w:rPr>
          <w:noProof/>
          <w:webHidden/>
        </w:rPr>
        <w:fldChar w:fldCharType="separate"/>
      </w:r>
      <w:r w:rsidR="001D15E0">
        <w:rPr>
          <w:noProof/>
          <w:webHidden/>
        </w:rPr>
        <w:t>7</w:t>
      </w:r>
      <w:r>
        <w:rPr>
          <w:noProof/>
          <w:webHidden/>
        </w:rPr>
        <w:fldChar w:fldCharType="end"/>
      </w:r>
    </w:p>
    <w:p w14:paraId="0EECCBB0" w14:textId="127C9AF0" w:rsidR="00012F71" w:rsidRDefault="00012F71" w:rsidP="00012F71">
      <w:pPr>
        <w:pStyle w:val="TOC3"/>
        <w:rPr>
          <w:rFonts w:asciiTheme="minorHAnsi" w:eastAsiaTheme="minorEastAsia" w:hAnsiTheme="minorHAnsi" w:cstheme="minorBidi"/>
          <w:noProof/>
          <w:sz w:val="22"/>
          <w:szCs w:val="22"/>
          <w:lang w:eastAsia="en-AU"/>
        </w:rPr>
      </w:pPr>
      <w:r>
        <w:rPr>
          <w:noProof/>
        </w:rPr>
        <w:t>14</w:t>
      </w:r>
      <w:r>
        <w:rPr>
          <w:rFonts w:asciiTheme="minorHAnsi" w:eastAsiaTheme="minorEastAsia" w:hAnsiTheme="minorHAnsi" w:cstheme="minorBidi"/>
          <w:noProof/>
          <w:sz w:val="22"/>
          <w:szCs w:val="22"/>
          <w:lang w:eastAsia="en-AU"/>
        </w:rPr>
        <w:tab/>
      </w:r>
      <w:r>
        <w:rPr>
          <w:noProof/>
        </w:rPr>
        <w:t>Offence to carry out certain types of building work unless registered or licensed</w:t>
      </w:r>
      <w:r>
        <w:rPr>
          <w:noProof/>
          <w:webHidden/>
        </w:rPr>
        <w:tab/>
      </w:r>
      <w:r>
        <w:rPr>
          <w:noProof/>
          <w:webHidden/>
        </w:rPr>
        <w:fldChar w:fldCharType="begin"/>
      </w:r>
      <w:r>
        <w:rPr>
          <w:noProof/>
          <w:webHidden/>
        </w:rPr>
        <w:instrText xml:space="preserve"> PAGEREF _Toc78888207 \h </w:instrText>
      </w:r>
      <w:r>
        <w:rPr>
          <w:noProof/>
          <w:webHidden/>
        </w:rPr>
      </w:r>
      <w:r>
        <w:rPr>
          <w:noProof/>
          <w:webHidden/>
        </w:rPr>
        <w:fldChar w:fldCharType="separate"/>
      </w:r>
      <w:r w:rsidR="001D15E0">
        <w:rPr>
          <w:noProof/>
          <w:webHidden/>
        </w:rPr>
        <w:t>8</w:t>
      </w:r>
      <w:r>
        <w:rPr>
          <w:noProof/>
          <w:webHidden/>
        </w:rPr>
        <w:fldChar w:fldCharType="end"/>
      </w:r>
    </w:p>
    <w:p w14:paraId="2D4EDBA2" w14:textId="1F711695" w:rsidR="00012F71" w:rsidRDefault="00012F71" w:rsidP="00012F71">
      <w:pPr>
        <w:pStyle w:val="TOC3"/>
        <w:rPr>
          <w:rFonts w:asciiTheme="minorHAnsi" w:eastAsiaTheme="minorEastAsia" w:hAnsiTheme="minorHAnsi" w:cstheme="minorBidi"/>
          <w:noProof/>
          <w:sz w:val="22"/>
          <w:szCs w:val="22"/>
          <w:lang w:eastAsia="en-AU"/>
        </w:rPr>
      </w:pPr>
      <w:r>
        <w:rPr>
          <w:noProof/>
        </w:rPr>
        <w:t>15</w:t>
      </w:r>
      <w:r>
        <w:rPr>
          <w:rFonts w:asciiTheme="minorHAnsi" w:eastAsiaTheme="minorEastAsia" w:hAnsiTheme="minorHAnsi" w:cstheme="minorBidi"/>
          <w:noProof/>
          <w:sz w:val="22"/>
          <w:szCs w:val="22"/>
          <w:lang w:eastAsia="en-AU"/>
        </w:rPr>
        <w:tab/>
      </w:r>
      <w:r>
        <w:rPr>
          <w:noProof/>
        </w:rPr>
        <w:t>New section 169EB inserted</w:t>
      </w:r>
      <w:r>
        <w:rPr>
          <w:noProof/>
          <w:webHidden/>
        </w:rPr>
        <w:tab/>
      </w:r>
      <w:r>
        <w:rPr>
          <w:noProof/>
          <w:webHidden/>
        </w:rPr>
        <w:fldChar w:fldCharType="begin"/>
      </w:r>
      <w:r>
        <w:rPr>
          <w:noProof/>
          <w:webHidden/>
        </w:rPr>
        <w:instrText xml:space="preserve"> PAGEREF _Toc78888208 \h </w:instrText>
      </w:r>
      <w:r>
        <w:rPr>
          <w:noProof/>
          <w:webHidden/>
        </w:rPr>
      </w:r>
      <w:r>
        <w:rPr>
          <w:noProof/>
          <w:webHidden/>
        </w:rPr>
        <w:fldChar w:fldCharType="separate"/>
      </w:r>
      <w:r w:rsidR="001D15E0">
        <w:rPr>
          <w:noProof/>
          <w:webHidden/>
        </w:rPr>
        <w:t>10</w:t>
      </w:r>
      <w:r>
        <w:rPr>
          <w:noProof/>
          <w:webHidden/>
        </w:rPr>
        <w:fldChar w:fldCharType="end"/>
      </w:r>
    </w:p>
    <w:p w14:paraId="454C8E46" w14:textId="44FAAE6C" w:rsidR="00012F71" w:rsidRDefault="00012F71" w:rsidP="00012F71">
      <w:pPr>
        <w:pStyle w:val="TOC3"/>
        <w:rPr>
          <w:rFonts w:asciiTheme="minorHAnsi" w:eastAsiaTheme="minorEastAsia" w:hAnsiTheme="minorHAnsi" w:cstheme="minorBidi"/>
          <w:noProof/>
          <w:sz w:val="22"/>
          <w:szCs w:val="22"/>
          <w:lang w:eastAsia="en-AU"/>
        </w:rPr>
      </w:pPr>
      <w:r>
        <w:rPr>
          <w:noProof/>
        </w:rPr>
        <w:t>16</w:t>
      </w:r>
      <w:r>
        <w:rPr>
          <w:rFonts w:asciiTheme="minorHAnsi" w:eastAsiaTheme="minorEastAsia" w:hAnsiTheme="minorHAnsi" w:cstheme="minorBidi"/>
          <w:noProof/>
          <w:sz w:val="22"/>
          <w:szCs w:val="22"/>
          <w:lang w:eastAsia="en-AU"/>
        </w:rPr>
        <w:tab/>
      </w:r>
      <w:r>
        <w:rPr>
          <w:noProof/>
        </w:rPr>
        <w:t>Offence for person to carry out work under a major domestic building contract</w:t>
      </w:r>
      <w:r>
        <w:rPr>
          <w:noProof/>
          <w:webHidden/>
        </w:rPr>
        <w:tab/>
      </w:r>
      <w:r>
        <w:rPr>
          <w:noProof/>
          <w:webHidden/>
        </w:rPr>
        <w:fldChar w:fldCharType="begin"/>
      </w:r>
      <w:r>
        <w:rPr>
          <w:noProof/>
          <w:webHidden/>
        </w:rPr>
        <w:instrText xml:space="preserve"> PAGEREF _Toc78888209 \h </w:instrText>
      </w:r>
      <w:r>
        <w:rPr>
          <w:noProof/>
          <w:webHidden/>
        </w:rPr>
      </w:r>
      <w:r>
        <w:rPr>
          <w:noProof/>
          <w:webHidden/>
        </w:rPr>
        <w:fldChar w:fldCharType="separate"/>
      </w:r>
      <w:r w:rsidR="001D15E0">
        <w:rPr>
          <w:noProof/>
          <w:webHidden/>
        </w:rPr>
        <w:t>13</w:t>
      </w:r>
      <w:r>
        <w:rPr>
          <w:noProof/>
          <w:webHidden/>
        </w:rPr>
        <w:fldChar w:fldCharType="end"/>
      </w:r>
    </w:p>
    <w:p w14:paraId="24FAE4A7" w14:textId="530C389F" w:rsidR="00012F71" w:rsidRDefault="00012F71" w:rsidP="00012F71">
      <w:pPr>
        <w:pStyle w:val="TOC3"/>
        <w:rPr>
          <w:rFonts w:asciiTheme="minorHAnsi" w:eastAsiaTheme="minorEastAsia" w:hAnsiTheme="minorHAnsi" w:cstheme="minorBidi"/>
          <w:noProof/>
          <w:sz w:val="22"/>
          <w:szCs w:val="22"/>
          <w:lang w:eastAsia="en-AU"/>
        </w:rPr>
      </w:pPr>
      <w:r>
        <w:rPr>
          <w:noProof/>
        </w:rPr>
        <w:t>17</w:t>
      </w:r>
      <w:r>
        <w:rPr>
          <w:rFonts w:asciiTheme="minorHAnsi" w:eastAsiaTheme="minorEastAsia" w:hAnsiTheme="minorHAnsi" w:cstheme="minorBidi"/>
          <w:noProof/>
          <w:sz w:val="22"/>
          <w:szCs w:val="22"/>
          <w:lang w:eastAsia="en-AU"/>
        </w:rPr>
        <w:tab/>
      </w:r>
      <w:r>
        <w:rPr>
          <w:noProof/>
        </w:rPr>
        <w:t>Offence to engage an unregistered subcontractor</w:t>
      </w:r>
      <w:r>
        <w:rPr>
          <w:noProof/>
          <w:webHidden/>
        </w:rPr>
        <w:tab/>
      </w:r>
      <w:r>
        <w:rPr>
          <w:noProof/>
          <w:webHidden/>
        </w:rPr>
        <w:fldChar w:fldCharType="begin"/>
      </w:r>
      <w:r>
        <w:rPr>
          <w:noProof/>
          <w:webHidden/>
        </w:rPr>
        <w:instrText xml:space="preserve"> PAGEREF _Toc78888210 \h </w:instrText>
      </w:r>
      <w:r>
        <w:rPr>
          <w:noProof/>
          <w:webHidden/>
        </w:rPr>
      </w:r>
      <w:r>
        <w:rPr>
          <w:noProof/>
          <w:webHidden/>
        </w:rPr>
        <w:fldChar w:fldCharType="separate"/>
      </w:r>
      <w:r w:rsidR="001D15E0">
        <w:rPr>
          <w:noProof/>
          <w:webHidden/>
        </w:rPr>
        <w:t>15</w:t>
      </w:r>
      <w:r>
        <w:rPr>
          <w:noProof/>
          <w:webHidden/>
        </w:rPr>
        <w:fldChar w:fldCharType="end"/>
      </w:r>
    </w:p>
    <w:p w14:paraId="4822B09C" w14:textId="6E730FD1" w:rsidR="00012F71" w:rsidRDefault="00012F71" w:rsidP="00012F71">
      <w:pPr>
        <w:pStyle w:val="TOC3"/>
        <w:rPr>
          <w:rFonts w:asciiTheme="minorHAnsi" w:eastAsiaTheme="minorEastAsia" w:hAnsiTheme="minorHAnsi" w:cstheme="minorBidi"/>
          <w:noProof/>
          <w:sz w:val="22"/>
          <w:szCs w:val="22"/>
          <w:lang w:eastAsia="en-AU"/>
        </w:rPr>
      </w:pPr>
      <w:r>
        <w:rPr>
          <w:noProof/>
        </w:rPr>
        <w:t>18</w:t>
      </w:r>
      <w:r>
        <w:rPr>
          <w:rFonts w:asciiTheme="minorHAnsi" w:eastAsiaTheme="minorEastAsia" w:hAnsiTheme="minorHAnsi" w:cstheme="minorBidi"/>
          <w:noProof/>
          <w:sz w:val="22"/>
          <w:szCs w:val="22"/>
          <w:lang w:eastAsia="en-AU"/>
        </w:rPr>
        <w:tab/>
      </w:r>
      <w:r>
        <w:rPr>
          <w:noProof/>
        </w:rPr>
        <w:t>Offence to direct or require a person to carry out certain building work</w:t>
      </w:r>
      <w:r>
        <w:rPr>
          <w:noProof/>
          <w:webHidden/>
        </w:rPr>
        <w:tab/>
      </w:r>
      <w:r>
        <w:rPr>
          <w:noProof/>
          <w:webHidden/>
        </w:rPr>
        <w:fldChar w:fldCharType="begin"/>
      </w:r>
      <w:r>
        <w:rPr>
          <w:noProof/>
          <w:webHidden/>
        </w:rPr>
        <w:instrText xml:space="preserve"> PAGEREF _Toc78888211 \h </w:instrText>
      </w:r>
      <w:r>
        <w:rPr>
          <w:noProof/>
          <w:webHidden/>
        </w:rPr>
      </w:r>
      <w:r>
        <w:rPr>
          <w:noProof/>
          <w:webHidden/>
        </w:rPr>
        <w:fldChar w:fldCharType="separate"/>
      </w:r>
      <w:r w:rsidR="001D15E0">
        <w:rPr>
          <w:noProof/>
          <w:webHidden/>
        </w:rPr>
        <w:t>15</w:t>
      </w:r>
      <w:r>
        <w:rPr>
          <w:noProof/>
          <w:webHidden/>
        </w:rPr>
        <w:fldChar w:fldCharType="end"/>
      </w:r>
    </w:p>
    <w:p w14:paraId="75DE379F" w14:textId="6862A483" w:rsidR="00012F71" w:rsidRDefault="00012F71" w:rsidP="00012F71">
      <w:pPr>
        <w:pStyle w:val="TOC3"/>
        <w:rPr>
          <w:rFonts w:asciiTheme="minorHAnsi" w:eastAsiaTheme="minorEastAsia" w:hAnsiTheme="minorHAnsi" w:cstheme="minorBidi"/>
          <w:noProof/>
          <w:sz w:val="22"/>
          <w:szCs w:val="22"/>
          <w:lang w:eastAsia="en-AU"/>
        </w:rPr>
      </w:pPr>
      <w:r>
        <w:rPr>
          <w:noProof/>
        </w:rPr>
        <w:t>19</w:t>
      </w:r>
      <w:r>
        <w:rPr>
          <w:rFonts w:asciiTheme="minorHAnsi" w:eastAsiaTheme="minorEastAsia" w:hAnsiTheme="minorHAnsi" w:cstheme="minorBidi"/>
          <w:noProof/>
          <w:sz w:val="22"/>
          <w:szCs w:val="22"/>
          <w:lang w:eastAsia="en-AU"/>
        </w:rPr>
        <w:tab/>
      </w:r>
      <w:r>
        <w:rPr>
          <w:noProof/>
        </w:rPr>
        <w:t>Who may apply for registration?</w:t>
      </w:r>
      <w:r>
        <w:rPr>
          <w:noProof/>
          <w:webHidden/>
        </w:rPr>
        <w:tab/>
      </w:r>
      <w:r>
        <w:rPr>
          <w:noProof/>
          <w:webHidden/>
        </w:rPr>
        <w:fldChar w:fldCharType="begin"/>
      </w:r>
      <w:r>
        <w:rPr>
          <w:noProof/>
          <w:webHidden/>
        </w:rPr>
        <w:instrText xml:space="preserve"> PAGEREF _Toc78888212 \h </w:instrText>
      </w:r>
      <w:r>
        <w:rPr>
          <w:noProof/>
          <w:webHidden/>
        </w:rPr>
      </w:r>
      <w:r>
        <w:rPr>
          <w:noProof/>
          <w:webHidden/>
        </w:rPr>
        <w:fldChar w:fldCharType="separate"/>
      </w:r>
      <w:r w:rsidR="001D15E0">
        <w:rPr>
          <w:noProof/>
          <w:webHidden/>
        </w:rPr>
        <w:t>16</w:t>
      </w:r>
      <w:r>
        <w:rPr>
          <w:noProof/>
          <w:webHidden/>
        </w:rPr>
        <w:fldChar w:fldCharType="end"/>
      </w:r>
    </w:p>
    <w:p w14:paraId="6908BEA1" w14:textId="6E480E65" w:rsidR="00012F71" w:rsidRDefault="00012F71" w:rsidP="00012F71">
      <w:pPr>
        <w:pStyle w:val="TOC3"/>
        <w:rPr>
          <w:rFonts w:asciiTheme="minorHAnsi" w:eastAsiaTheme="minorEastAsia" w:hAnsiTheme="minorHAnsi" w:cstheme="minorBidi"/>
          <w:noProof/>
          <w:sz w:val="22"/>
          <w:szCs w:val="22"/>
          <w:lang w:eastAsia="en-AU"/>
        </w:rPr>
      </w:pPr>
      <w:r>
        <w:rPr>
          <w:noProof/>
        </w:rPr>
        <w:t>20</w:t>
      </w:r>
      <w:r>
        <w:rPr>
          <w:rFonts w:asciiTheme="minorHAnsi" w:eastAsiaTheme="minorEastAsia" w:hAnsiTheme="minorHAnsi" w:cstheme="minorBidi"/>
          <w:noProof/>
          <w:sz w:val="22"/>
          <w:szCs w:val="22"/>
          <w:lang w:eastAsia="en-AU"/>
        </w:rPr>
        <w:tab/>
      </w:r>
      <w:r>
        <w:rPr>
          <w:noProof/>
        </w:rPr>
        <w:t>Application for registration—general</w:t>
      </w:r>
      <w:r>
        <w:rPr>
          <w:noProof/>
          <w:webHidden/>
        </w:rPr>
        <w:tab/>
      </w:r>
      <w:r>
        <w:rPr>
          <w:noProof/>
          <w:webHidden/>
        </w:rPr>
        <w:fldChar w:fldCharType="begin"/>
      </w:r>
      <w:r>
        <w:rPr>
          <w:noProof/>
          <w:webHidden/>
        </w:rPr>
        <w:instrText xml:space="preserve"> PAGEREF _Toc78888213 \h </w:instrText>
      </w:r>
      <w:r>
        <w:rPr>
          <w:noProof/>
          <w:webHidden/>
        </w:rPr>
      </w:r>
      <w:r>
        <w:rPr>
          <w:noProof/>
          <w:webHidden/>
        </w:rPr>
        <w:fldChar w:fldCharType="separate"/>
      </w:r>
      <w:r w:rsidR="001D15E0">
        <w:rPr>
          <w:noProof/>
          <w:webHidden/>
        </w:rPr>
        <w:t>17</w:t>
      </w:r>
      <w:r>
        <w:rPr>
          <w:noProof/>
          <w:webHidden/>
        </w:rPr>
        <w:fldChar w:fldCharType="end"/>
      </w:r>
    </w:p>
    <w:p w14:paraId="0F8607AC" w14:textId="5B73A57D" w:rsidR="00012F71" w:rsidRDefault="00012F71" w:rsidP="00012F71">
      <w:pPr>
        <w:pStyle w:val="TOC3"/>
        <w:rPr>
          <w:rFonts w:asciiTheme="minorHAnsi" w:eastAsiaTheme="minorEastAsia" w:hAnsiTheme="minorHAnsi" w:cstheme="minorBidi"/>
          <w:noProof/>
          <w:sz w:val="22"/>
          <w:szCs w:val="22"/>
          <w:lang w:eastAsia="en-AU"/>
        </w:rPr>
      </w:pPr>
      <w:r>
        <w:rPr>
          <w:noProof/>
        </w:rPr>
        <w:t>21</w:t>
      </w:r>
      <w:r>
        <w:rPr>
          <w:rFonts w:asciiTheme="minorHAnsi" w:eastAsiaTheme="minorEastAsia" w:hAnsiTheme="minorHAnsi" w:cstheme="minorBidi"/>
          <w:noProof/>
          <w:sz w:val="22"/>
          <w:szCs w:val="22"/>
          <w:lang w:eastAsia="en-AU"/>
        </w:rPr>
        <w:tab/>
      </w:r>
      <w:r>
        <w:rPr>
          <w:noProof/>
        </w:rPr>
        <w:t>Registration</w:t>
      </w:r>
      <w:r>
        <w:rPr>
          <w:noProof/>
          <w:webHidden/>
        </w:rPr>
        <w:tab/>
      </w:r>
      <w:r>
        <w:rPr>
          <w:noProof/>
          <w:webHidden/>
        </w:rPr>
        <w:fldChar w:fldCharType="begin"/>
      </w:r>
      <w:r>
        <w:rPr>
          <w:noProof/>
          <w:webHidden/>
        </w:rPr>
        <w:instrText xml:space="preserve"> PAGEREF _Toc78888214 \h </w:instrText>
      </w:r>
      <w:r>
        <w:rPr>
          <w:noProof/>
          <w:webHidden/>
        </w:rPr>
      </w:r>
      <w:r>
        <w:rPr>
          <w:noProof/>
          <w:webHidden/>
        </w:rPr>
        <w:fldChar w:fldCharType="separate"/>
      </w:r>
      <w:r w:rsidR="001D15E0">
        <w:rPr>
          <w:noProof/>
          <w:webHidden/>
        </w:rPr>
        <w:t>17</w:t>
      </w:r>
      <w:r>
        <w:rPr>
          <w:noProof/>
          <w:webHidden/>
        </w:rPr>
        <w:fldChar w:fldCharType="end"/>
      </w:r>
    </w:p>
    <w:p w14:paraId="23E11B84" w14:textId="6F98B36D" w:rsidR="00012F71" w:rsidRDefault="00012F71" w:rsidP="00012F71">
      <w:pPr>
        <w:pStyle w:val="TOC3"/>
        <w:rPr>
          <w:rFonts w:asciiTheme="minorHAnsi" w:eastAsiaTheme="minorEastAsia" w:hAnsiTheme="minorHAnsi" w:cstheme="minorBidi"/>
          <w:noProof/>
          <w:sz w:val="22"/>
          <w:szCs w:val="22"/>
          <w:lang w:eastAsia="en-AU"/>
        </w:rPr>
      </w:pPr>
      <w:r>
        <w:rPr>
          <w:noProof/>
        </w:rPr>
        <w:t>22</w:t>
      </w:r>
      <w:r>
        <w:rPr>
          <w:rFonts w:asciiTheme="minorHAnsi" w:eastAsiaTheme="minorEastAsia" w:hAnsiTheme="minorHAnsi" w:cstheme="minorBidi"/>
          <w:noProof/>
          <w:sz w:val="22"/>
          <w:szCs w:val="22"/>
          <w:lang w:eastAsia="en-AU"/>
        </w:rPr>
        <w:tab/>
      </w:r>
      <w:r>
        <w:rPr>
          <w:noProof/>
        </w:rPr>
        <w:t>Additional requirements for registration—bodies corporate—general</w:t>
      </w:r>
      <w:r>
        <w:rPr>
          <w:noProof/>
          <w:webHidden/>
        </w:rPr>
        <w:tab/>
      </w:r>
      <w:r>
        <w:rPr>
          <w:noProof/>
          <w:webHidden/>
        </w:rPr>
        <w:fldChar w:fldCharType="begin"/>
      </w:r>
      <w:r>
        <w:rPr>
          <w:noProof/>
          <w:webHidden/>
        </w:rPr>
        <w:instrText xml:space="preserve"> PAGEREF _Toc78888215 \h </w:instrText>
      </w:r>
      <w:r>
        <w:rPr>
          <w:noProof/>
          <w:webHidden/>
        </w:rPr>
      </w:r>
      <w:r>
        <w:rPr>
          <w:noProof/>
          <w:webHidden/>
        </w:rPr>
        <w:fldChar w:fldCharType="separate"/>
      </w:r>
      <w:r w:rsidR="001D15E0">
        <w:rPr>
          <w:noProof/>
          <w:webHidden/>
        </w:rPr>
        <w:t>20</w:t>
      </w:r>
      <w:r>
        <w:rPr>
          <w:noProof/>
          <w:webHidden/>
        </w:rPr>
        <w:fldChar w:fldCharType="end"/>
      </w:r>
    </w:p>
    <w:p w14:paraId="0DE95C1E" w14:textId="38013045" w:rsidR="00012F71" w:rsidRDefault="00012F71" w:rsidP="00012F71">
      <w:pPr>
        <w:pStyle w:val="TOC3"/>
        <w:rPr>
          <w:rFonts w:asciiTheme="minorHAnsi" w:eastAsiaTheme="minorEastAsia" w:hAnsiTheme="minorHAnsi" w:cstheme="minorBidi"/>
          <w:noProof/>
          <w:sz w:val="22"/>
          <w:szCs w:val="22"/>
          <w:lang w:eastAsia="en-AU"/>
        </w:rPr>
      </w:pPr>
      <w:r>
        <w:rPr>
          <w:noProof/>
        </w:rPr>
        <w:t>23</w:t>
      </w:r>
      <w:r>
        <w:rPr>
          <w:rFonts w:asciiTheme="minorHAnsi" w:eastAsiaTheme="minorEastAsia" w:hAnsiTheme="minorHAnsi" w:cstheme="minorBidi"/>
          <w:noProof/>
          <w:sz w:val="22"/>
          <w:szCs w:val="22"/>
          <w:lang w:eastAsia="en-AU"/>
        </w:rPr>
        <w:tab/>
      </w:r>
      <w:r>
        <w:rPr>
          <w:noProof/>
        </w:rPr>
        <w:t>Additional requirements for applicant who is member of partnership</w:t>
      </w:r>
      <w:r>
        <w:rPr>
          <w:noProof/>
          <w:webHidden/>
        </w:rPr>
        <w:tab/>
      </w:r>
      <w:r>
        <w:rPr>
          <w:noProof/>
          <w:webHidden/>
        </w:rPr>
        <w:fldChar w:fldCharType="begin"/>
      </w:r>
      <w:r>
        <w:rPr>
          <w:noProof/>
          <w:webHidden/>
        </w:rPr>
        <w:instrText xml:space="preserve"> PAGEREF _Toc78888216 \h </w:instrText>
      </w:r>
      <w:r>
        <w:rPr>
          <w:noProof/>
          <w:webHidden/>
        </w:rPr>
      </w:r>
      <w:r>
        <w:rPr>
          <w:noProof/>
          <w:webHidden/>
        </w:rPr>
        <w:fldChar w:fldCharType="separate"/>
      </w:r>
      <w:r w:rsidR="001D15E0">
        <w:rPr>
          <w:noProof/>
          <w:webHidden/>
        </w:rPr>
        <w:t>21</w:t>
      </w:r>
      <w:r>
        <w:rPr>
          <w:noProof/>
          <w:webHidden/>
        </w:rPr>
        <w:fldChar w:fldCharType="end"/>
      </w:r>
    </w:p>
    <w:p w14:paraId="4C7F911D" w14:textId="0E6B06D3" w:rsidR="00012F71" w:rsidRDefault="00012F71" w:rsidP="00012F71">
      <w:pPr>
        <w:pStyle w:val="TOC3"/>
        <w:rPr>
          <w:rFonts w:asciiTheme="minorHAnsi" w:eastAsiaTheme="minorEastAsia" w:hAnsiTheme="minorHAnsi" w:cstheme="minorBidi"/>
          <w:noProof/>
          <w:sz w:val="22"/>
          <w:szCs w:val="22"/>
          <w:lang w:eastAsia="en-AU"/>
        </w:rPr>
      </w:pPr>
      <w:r>
        <w:rPr>
          <w:noProof/>
        </w:rPr>
        <w:t>24</w:t>
      </w:r>
      <w:r>
        <w:rPr>
          <w:rFonts w:asciiTheme="minorHAnsi" w:eastAsiaTheme="minorEastAsia" w:hAnsiTheme="minorHAnsi" w:cstheme="minorBidi"/>
          <w:noProof/>
          <w:sz w:val="22"/>
          <w:szCs w:val="22"/>
          <w:lang w:eastAsia="en-AU"/>
        </w:rPr>
        <w:tab/>
      </w:r>
      <w:r>
        <w:rPr>
          <w:noProof/>
        </w:rPr>
        <w:t>Personal probity requirements</w:t>
      </w:r>
      <w:r>
        <w:rPr>
          <w:noProof/>
          <w:webHidden/>
        </w:rPr>
        <w:tab/>
      </w:r>
      <w:r>
        <w:rPr>
          <w:noProof/>
          <w:webHidden/>
        </w:rPr>
        <w:fldChar w:fldCharType="begin"/>
      </w:r>
      <w:r>
        <w:rPr>
          <w:noProof/>
          <w:webHidden/>
        </w:rPr>
        <w:instrText xml:space="preserve"> PAGEREF _Toc78888217 \h </w:instrText>
      </w:r>
      <w:r>
        <w:rPr>
          <w:noProof/>
          <w:webHidden/>
        </w:rPr>
      </w:r>
      <w:r>
        <w:rPr>
          <w:noProof/>
          <w:webHidden/>
        </w:rPr>
        <w:fldChar w:fldCharType="separate"/>
      </w:r>
      <w:r w:rsidR="001D15E0">
        <w:rPr>
          <w:noProof/>
          <w:webHidden/>
        </w:rPr>
        <w:t>21</w:t>
      </w:r>
      <w:r>
        <w:rPr>
          <w:noProof/>
          <w:webHidden/>
        </w:rPr>
        <w:fldChar w:fldCharType="end"/>
      </w:r>
    </w:p>
    <w:p w14:paraId="54EED170" w14:textId="603747DA" w:rsidR="00012F71" w:rsidRDefault="00012F71" w:rsidP="00012F71">
      <w:pPr>
        <w:pStyle w:val="TOC3"/>
        <w:rPr>
          <w:rFonts w:asciiTheme="minorHAnsi" w:eastAsiaTheme="minorEastAsia" w:hAnsiTheme="minorHAnsi" w:cstheme="minorBidi"/>
          <w:noProof/>
          <w:sz w:val="22"/>
          <w:szCs w:val="22"/>
          <w:lang w:eastAsia="en-AU"/>
        </w:rPr>
      </w:pPr>
      <w:r>
        <w:rPr>
          <w:noProof/>
        </w:rPr>
        <w:lastRenderedPageBreak/>
        <w:t>25</w:t>
      </w:r>
      <w:r>
        <w:rPr>
          <w:rFonts w:asciiTheme="minorHAnsi" w:eastAsiaTheme="minorEastAsia" w:hAnsiTheme="minorHAnsi" w:cstheme="minorBidi"/>
          <w:noProof/>
          <w:sz w:val="22"/>
          <w:szCs w:val="22"/>
          <w:lang w:eastAsia="en-AU"/>
        </w:rPr>
        <w:tab/>
      </w:r>
      <w:r>
        <w:rPr>
          <w:noProof/>
        </w:rPr>
        <w:t>Financial probity requirements</w:t>
      </w:r>
      <w:r>
        <w:rPr>
          <w:noProof/>
          <w:webHidden/>
        </w:rPr>
        <w:tab/>
      </w:r>
      <w:r>
        <w:rPr>
          <w:noProof/>
          <w:webHidden/>
        </w:rPr>
        <w:fldChar w:fldCharType="begin"/>
      </w:r>
      <w:r>
        <w:rPr>
          <w:noProof/>
          <w:webHidden/>
        </w:rPr>
        <w:instrText xml:space="preserve"> PAGEREF _Toc78888218 \h </w:instrText>
      </w:r>
      <w:r>
        <w:rPr>
          <w:noProof/>
          <w:webHidden/>
        </w:rPr>
      </w:r>
      <w:r>
        <w:rPr>
          <w:noProof/>
          <w:webHidden/>
        </w:rPr>
        <w:fldChar w:fldCharType="separate"/>
      </w:r>
      <w:r w:rsidR="001D15E0">
        <w:rPr>
          <w:noProof/>
          <w:webHidden/>
        </w:rPr>
        <w:t>21</w:t>
      </w:r>
      <w:r>
        <w:rPr>
          <w:noProof/>
          <w:webHidden/>
        </w:rPr>
        <w:fldChar w:fldCharType="end"/>
      </w:r>
    </w:p>
    <w:p w14:paraId="68E58F99" w14:textId="1548DFD8"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26</w:t>
      </w:r>
      <w:r>
        <w:rPr>
          <w:rFonts w:asciiTheme="minorHAnsi" w:eastAsiaTheme="minorEastAsia" w:hAnsiTheme="minorHAnsi" w:cstheme="minorBidi"/>
          <w:noProof/>
          <w:sz w:val="22"/>
          <w:szCs w:val="22"/>
          <w:lang w:eastAsia="en-AU"/>
        </w:rPr>
        <w:tab/>
      </w:r>
      <w:r w:rsidRPr="00F9579F">
        <w:rPr>
          <w:noProof/>
          <w:lang w:val="en-US" w:eastAsia="en-AU"/>
        </w:rPr>
        <w:t>Issue of certificate of registration</w:t>
      </w:r>
      <w:r>
        <w:rPr>
          <w:noProof/>
          <w:webHidden/>
        </w:rPr>
        <w:tab/>
      </w:r>
      <w:r>
        <w:rPr>
          <w:noProof/>
          <w:webHidden/>
        </w:rPr>
        <w:fldChar w:fldCharType="begin"/>
      </w:r>
      <w:r>
        <w:rPr>
          <w:noProof/>
          <w:webHidden/>
        </w:rPr>
        <w:instrText xml:space="preserve"> PAGEREF _Toc78888219 \h </w:instrText>
      </w:r>
      <w:r>
        <w:rPr>
          <w:noProof/>
          <w:webHidden/>
        </w:rPr>
      </w:r>
      <w:r>
        <w:rPr>
          <w:noProof/>
          <w:webHidden/>
        </w:rPr>
        <w:fldChar w:fldCharType="separate"/>
      </w:r>
      <w:r w:rsidR="001D15E0">
        <w:rPr>
          <w:noProof/>
          <w:webHidden/>
        </w:rPr>
        <w:t>22</w:t>
      </w:r>
      <w:r>
        <w:rPr>
          <w:noProof/>
          <w:webHidden/>
        </w:rPr>
        <w:fldChar w:fldCharType="end"/>
      </w:r>
    </w:p>
    <w:p w14:paraId="49C2DF96" w14:textId="0E580072"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27</w:t>
      </w:r>
      <w:r>
        <w:rPr>
          <w:rFonts w:asciiTheme="minorHAnsi" w:eastAsiaTheme="minorEastAsia" w:hAnsiTheme="minorHAnsi" w:cstheme="minorBidi"/>
          <w:noProof/>
          <w:sz w:val="22"/>
          <w:szCs w:val="22"/>
          <w:lang w:eastAsia="en-AU"/>
        </w:rPr>
        <w:tab/>
      </w:r>
      <w:r w:rsidRPr="00F9579F">
        <w:rPr>
          <w:noProof/>
          <w:lang w:val="en-US" w:eastAsia="en-AU"/>
        </w:rPr>
        <w:t>Issue of registration card</w:t>
      </w:r>
      <w:r>
        <w:rPr>
          <w:noProof/>
          <w:webHidden/>
        </w:rPr>
        <w:tab/>
      </w:r>
      <w:r>
        <w:rPr>
          <w:noProof/>
          <w:webHidden/>
        </w:rPr>
        <w:fldChar w:fldCharType="begin"/>
      </w:r>
      <w:r>
        <w:rPr>
          <w:noProof/>
          <w:webHidden/>
        </w:rPr>
        <w:instrText xml:space="preserve"> PAGEREF _Toc78888220 \h </w:instrText>
      </w:r>
      <w:r>
        <w:rPr>
          <w:noProof/>
          <w:webHidden/>
        </w:rPr>
      </w:r>
      <w:r>
        <w:rPr>
          <w:noProof/>
          <w:webHidden/>
        </w:rPr>
        <w:fldChar w:fldCharType="separate"/>
      </w:r>
      <w:r w:rsidR="001D15E0">
        <w:rPr>
          <w:noProof/>
          <w:webHidden/>
        </w:rPr>
        <w:t>22</w:t>
      </w:r>
      <w:r>
        <w:rPr>
          <w:noProof/>
          <w:webHidden/>
        </w:rPr>
        <w:fldChar w:fldCharType="end"/>
      </w:r>
    </w:p>
    <w:p w14:paraId="540852C2" w14:textId="19F41995"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28</w:t>
      </w:r>
      <w:r>
        <w:rPr>
          <w:rFonts w:asciiTheme="minorHAnsi" w:eastAsiaTheme="minorEastAsia" w:hAnsiTheme="minorHAnsi" w:cstheme="minorBidi"/>
          <w:noProof/>
          <w:sz w:val="22"/>
          <w:szCs w:val="22"/>
          <w:lang w:eastAsia="en-AU"/>
        </w:rPr>
        <w:tab/>
      </w:r>
      <w:r w:rsidRPr="00F9579F">
        <w:rPr>
          <w:noProof/>
          <w:lang w:val="en-US" w:eastAsia="en-AU"/>
        </w:rPr>
        <w:t>Conditions on registration</w:t>
      </w:r>
      <w:r>
        <w:rPr>
          <w:noProof/>
          <w:webHidden/>
        </w:rPr>
        <w:tab/>
      </w:r>
      <w:r>
        <w:rPr>
          <w:noProof/>
          <w:webHidden/>
        </w:rPr>
        <w:fldChar w:fldCharType="begin"/>
      </w:r>
      <w:r>
        <w:rPr>
          <w:noProof/>
          <w:webHidden/>
        </w:rPr>
        <w:instrText xml:space="preserve"> PAGEREF _Toc78888221 \h </w:instrText>
      </w:r>
      <w:r>
        <w:rPr>
          <w:noProof/>
          <w:webHidden/>
        </w:rPr>
      </w:r>
      <w:r>
        <w:rPr>
          <w:noProof/>
          <w:webHidden/>
        </w:rPr>
        <w:fldChar w:fldCharType="separate"/>
      </w:r>
      <w:r w:rsidR="001D15E0">
        <w:rPr>
          <w:noProof/>
          <w:webHidden/>
        </w:rPr>
        <w:t>23</w:t>
      </w:r>
      <w:r>
        <w:rPr>
          <w:noProof/>
          <w:webHidden/>
        </w:rPr>
        <w:fldChar w:fldCharType="end"/>
      </w:r>
    </w:p>
    <w:p w14:paraId="5E5BD170" w14:textId="6AE13700"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29</w:t>
      </w:r>
      <w:r>
        <w:rPr>
          <w:rFonts w:asciiTheme="minorHAnsi" w:eastAsiaTheme="minorEastAsia" w:hAnsiTheme="minorHAnsi" w:cstheme="minorBidi"/>
          <w:noProof/>
          <w:sz w:val="22"/>
          <w:szCs w:val="22"/>
          <w:lang w:eastAsia="en-AU"/>
        </w:rPr>
        <w:tab/>
      </w:r>
      <w:r w:rsidRPr="00F9579F">
        <w:rPr>
          <w:noProof/>
          <w:lang w:val="en-US" w:eastAsia="en-AU"/>
        </w:rPr>
        <w:t>Period of registration</w:t>
      </w:r>
      <w:r>
        <w:rPr>
          <w:noProof/>
          <w:webHidden/>
        </w:rPr>
        <w:tab/>
      </w:r>
      <w:r>
        <w:rPr>
          <w:noProof/>
          <w:webHidden/>
        </w:rPr>
        <w:fldChar w:fldCharType="begin"/>
      </w:r>
      <w:r>
        <w:rPr>
          <w:noProof/>
          <w:webHidden/>
        </w:rPr>
        <w:instrText xml:space="preserve"> PAGEREF _Toc78888222 \h </w:instrText>
      </w:r>
      <w:r>
        <w:rPr>
          <w:noProof/>
          <w:webHidden/>
        </w:rPr>
      </w:r>
      <w:r>
        <w:rPr>
          <w:noProof/>
          <w:webHidden/>
        </w:rPr>
        <w:fldChar w:fldCharType="separate"/>
      </w:r>
      <w:r w:rsidR="001D15E0">
        <w:rPr>
          <w:noProof/>
          <w:webHidden/>
        </w:rPr>
        <w:t>24</w:t>
      </w:r>
      <w:r>
        <w:rPr>
          <w:noProof/>
          <w:webHidden/>
        </w:rPr>
        <w:fldChar w:fldCharType="end"/>
      </w:r>
    </w:p>
    <w:p w14:paraId="037EA449" w14:textId="13E9C656"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30</w:t>
      </w:r>
      <w:r>
        <w:rPr>
          <w:rFonts w:asciiTheme="minorHAnsi" w:eastAsiaTheme="minorEastAsia" w:hAnsiTheme="minorHAnsi" w:cstheme="minorBidi"/>
          <w:noProof/>
          <w:sz w:val="22"/>
          <w:szCs w:val="22"/>
          <w:lang w:eastAsia="en-AU"/>
        </w:rPr>
        <w:tab/>
      </w:r>
      <w:r w:rsidRPr="00F9579F">
        <w:rPr>
          <w:noProof/>
          <w:lang w:val="en-US" w:eastAsia="en-AU"/>
        </w:rPr>
        <w:t>Heading to Subdivision 3 of Division 1A of Part 11</w:t>
      </w:r>
      <w:r>
        <w:rPr>
          <w:noProof/>
          <w:webHidden/>
        </w:rPr>
        <w:tab/>
      </w:r>
      <w:r>
        <w:rPr>
          <w:noProof/>
          <w:webHidden/>
        </w:rPr>
        <w:fldChar w:fldCharType="begin"/>
      </w:r>
      <w:r>
        <w:rPr>
          <w:noProof/>
          <w:webHidden/>
        </w:rPr>
        <w:instrText xml:space="preserve"> PAGEREF _Toc78888223 \h </w:instrText>
      </w:r>
      <w:r>
        <w:rPr>
          <w:noProof/>
          <w:webHidden/>
        </w:rPr>
      </w:r>
      <w:r>
        <w:rPr>
          <w:noProof/>
          <w:webHidden/>
        </w:rPr>
        <w:fldChar w:fldCharType="separate"/>
      </w:r>
      <w:r w:rsidR="001D15E0">
        <w:rPr>
          <w:noProof/>
          <w:webHidden/>
        </w:rPr>
        <w:t>24</w:t>
      </w:r>
      <w:r>
        <w:rPr>
          <w:noProof/>
          <w:webHidden/>
        </w:rPr>
        <w:fldChar w:fldCharType="end"/>
      </w:r>
    </w:p>
    <w:p w14:paraId="2C713BE5" w14:textId="34BCE9A5"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31</w:t>
      </w:r>
      <w:r>
        <w:rPr>
          <w:rFonts w:asciiTheme="minorHAnsi" w:eastAsiaTheme="minorEastAsia" w:hAnsiTheme="minorHAnsi" w:cstheme="minorBidi"/>
          <w:noProof/>
          <w:sz w:val="22"/>
          <w:szCs w:val="22"/>
          <w:lang w:eastAsia="en-AU"/>
        </w:rPr>
        <w:tab/>
      </w:r>
      <w:r w:rsidRPr="00F9579F">
        <w:rPr>
          <w:noProof/>
          <w:lang w:val="en-US" w:eastAsia="en-AU"/>
        </w:rPr>
        <w:t>Annual fee, proof of insurance and training plan report</w:t>
      </w:r>
      <w:r>
        <w:rPr>
          <w:noProof/>
          <w:webHidden/>
        </w:rPr>
        <w:tab/>
      </w:r>
      <w:r>
        <w:rPr>
          <w:noProof/>
          <w:webHidden/>
        </w:rPr>
        <w:fldChar w:fldCharType="begin"/>
      </w:r>
      <w:r>
        <w:rPr>
          <w:noProof/>
          <w:webHidden/>
        </w:rPr>
        <w:instrText xml:space="preserve"> PAGEREF _Toc78888224 \h </w:instrText>
      </w:r>
      <w:r>
        <w:rPr>
          <w:noProof/>
          <w:webHidden/>
        </w:rPr>
      </w:r>
      <w:r>
        <w:rPr>
          <w:noProof/>
          <w:webHidden/>
        </w:rPr>
        <w:fldChar w:fldCharType="separate"/>
      </w:r>
      <w:r w:rsidR="001D15E0">
        <w:rPr>
          <w:noProof/>
          <w:webHidden/>
        </w:rPr>
        <w:t>24</w:t>
      </w:r>
      <w:r>
        <w:rPr>
          <w:noProof/>
          <w:webHidden/>
        </w:rPr>
        <w:fldChar w:fldCharType="end"/>
      </w:r>
    </w:p>
    <w:p w14:paraId="0F137C96" w14:textId="40E19A83"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32</w:t>
      </w:r>
      <w:r>
        <w:rPr>
          <w:rFonts w:asciiTheme="minorHAnsi" w:eastAsiaTheme="minorEastAsia" w:hAnsiTheme="minorHAnsi" w:cstheme="minorBidi"/>
          <w:noProof/>
          <w:sz w:val="22"/>
          <w:szCs w:val="22"/>
          <w:lang w:eastAsia="en-AU"/>
        </w:rPr>
        <w:tab/>
      </w:r>
      <w:r w:rsidRPr="00F9579F">
        <w:rPr>
          <w:noProof/>
          <w:lang w:val="en-US" w:eastAsia="en-AU"/>
        </w:rPr>
        <w:t>Natural person may apply for a licence</w:t>
      </w:r>
      <w:r>
        <w:rPr>
          <w:noProof/>
          <w:webHidden/>
        </w:rPr>
        <w:tab/>
      </w:r>
      <w:r>
        <w:rPr>
          <w:noProof/>
          <w:webHidden/>
        </w:rPr>
        <w:fldChar w:fldCharType="begin"/>
      </w:r>
      <w:r>
        <w:rPr>
          <w:noProof/>
          <w:webHidden/>
        </w:rPr>
        <w:instrText xml:space="preserve"> PAGEREF _Toc78888225 \h </w:instrText>
      </w:r>
      <w:r>
        <w:rPr>
          <w:noProof/>
          <w:webHidden/>
        </w:rPr>
      </w:r>
      <w:r>
        <w:rPr>
          <w:noProof/>
          <w:webHidden/>
        </w:rPr>
        <w:fldChar w:fldCharType="separate"/>
      </w:r>
      <w:r w:rsidR="001D15E0">
        <w:rPr>
          <w:noProof/>
          <w:webHidden/>
        </w:rPr>
        <w:t>25</w:t>
      </w:r>
      <w:r>
        <w:rPr>
          <w:noProof/>
          <w:webHidden/>
        </w:rPr>
        <w:fldChar w:fldCharType="end"/>
      </w:r>
    </w:p>
    <w:p w14:paraId="799F4966" w14:textId="2E700197" w:rsidR="00012F71" w:rsidRDefault="00012F71" w:rsidP="00012F71">
      <w:pPr>
        <w:pStyle w:val="TOC3"/>
        <w:rPr>
          <w:rFonts w:asciiTheme="minorHAnsi" w:eastAsiaTheme="minorEastAsia" w:hAnsiTheme="minorHAnsi" w:cstheme="minorBidi"/>
          <w:noProof/>
          <w:sz w:val="22"/>
          <w:szCs w:val="22"/>
          <w:lang w:eastAsia="en-AU"/>
        </w:rPr>
      </w:pPr>
      <w:r>
        <w:rPr>
          <w:noProof/>
        </w:rPr>
        <w:t>33</w:t>
      </w:r>
      <w:r>
        <w:rPr>
          <w:rFonts w:asciiTheme="minorHAnsi" w:eastAsiaTheme="minorEastAsia" w:hAnsiTheme="minorHAnsi" w:cstheme="minorBidi"/>
          <w:noProof/>
          <w:sz w:val="22"/>
          <w:szCs w:val="22"/>
          <w:lang w:eastAsia="en-AU"/>
        </w:rPr>
        <w:tab/>
      </w:r>
      <w:r>
        <w:rPr>
          <w:noProof/>
        </w:rPr>
        <w:t>Applications to be licensed</w:t>
      </w:r>
      <w:r>
        <w:rPr>
          <w:noProof/>
          <w:webHidden/>
        </w:rPr>
        <w:tab/>
      </w:r>
      <w:r>
        <w:rPr>
          <w:noProof/>
          <w:webHidden/>
        </w:rPr>
        <w:fldChar w:fldCharType="begin"/>
      </w:r>
      <w:r>
        <w:rPr>
          <w:noProof/>
          <w:webHidden/>
        </w:rPr>
        <w:instrText xml:space="preserve"> PAGEREF _Toc78888226 \h </w:instrText>
      </w:r>
      <w:r>
        <w:rPr>
          <w:noProof/>
          <w:webHidden/>
        </w:rPr>
      </w:r>
      <w:r>
        <w:rPr>
          <w:noProof/>
          <w:webHidden/>
        </w:rPr>
        <w:fldChar w:fldCharType="separate"/>
      </w:r>
      <w:r w:rsidR="001D15E0">
        <w:rPr>
          <w:noProof/>
          <w:webHidden/>
        </w:rPr>
        <w:t>26</w:t>
      </w:r>
      <w:r>
        <w:rPr>
          <w:noProof/>
          <w:webHidden/>
        </w:rPr>
        <w:fldChar w:fldCharType="end"/>
      </w:r>
    </w:p>
    <w:p w14:paraId="6ECFD61F" w14:textId="1FAC86A9"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34</w:t>
      </w:r>
      <w:r>
        <w:rPr>
          <w:rFonts w:asciiTheme="minorHAnsi" w:eastAsiaTheme="minorEastAsia" w:hAnsiTheme="minorHAnsi" w:cstheme="minorBidi"/>
          <w:noProof/>
          <w:sz w:val="22"/>
          <w:szCs w:val="22"/>
          <w:lang w:eastAsia="en-AU"/>
        </w:rPr>
        <w:tab/>
      </w:r>
      <w:r w:rsidRPr="00F9579F">
        <w:rPr>
          <w:noProof/>
          <w:lang w:val="en-US" w:eastAsia="en-AU"/>
        </w:rPr>
        <w:t>Grant of licence other than provisional licence</w:t>
      </w:r>
      <w:r>
        <w:rPr>
          <w:noProof/>
          <w:webHidden/>
        </w:rPr>
        <w:tab/>
      </w:r>
      <w:r>
        <w:rPr>
          <w:noProof/>
          <w:webHidden/>
        </w:rPr>
        <w:fldChar w:fldCharType="begin"/>
      </w:r>
      <w:r>
        <w:rPr>
          <w:noProof/>
          <w:webHidden/>
        </w:rPr>
        <w:instrText xml:space="preserve"> PAGEREF _Toc78888227 \h </w:instrText>
      </w:r>
      <w:r>
        <w:rPr>
          <w:noProof/>
          <w:webHidden/>
        </w:rPr>
      </w:r>
      <w:r>
        <w:rPr>
          <w:noProof/>
          <w:webHidden/>
        </w:rPr>
        <w:fldChar w:fldCharType="separate"/>
      </w:r>
      <w:r w:rsidR="001D15E0">
        <w:rPr>
          <w:noProof/>
          <w:webHidden/>
        </w:rPr>
        <w:t>26</w:t>
      </w:r>
      <w:r>
        <w:rPr>
          <w:noProof/>
          <w:webHidden/>
        </w:rPr>
        <w:fldChar w:fldCharType="end"/>
      </w:r>
    </w:p>
    <w:p w14:paraId="36565E12" w14:textId="54933D31"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35</w:t>
      </w:r>
      <w:r>
        <w:rPr>
          <w:rFonts w:asciiTheme="minorHAnsi" w:eastAsiaTheme="minorEastAsia" w:hAnsiTheme="minorHAnsi" w:cstheme="minorBidi"/>
          <w:noProof/>
          <w:sz w:val="22"/>
          <w:szCs w:val="22"/>
          <w:lang w:eastAsia="en-AU"/>
        </w:rPr>
        <w:tab/>
      </w:r>
      <w:r w:rsidRPr="00F9579F">
        <w:rPr>
          <w:noProof/>
          <w:lang w:val="en-US" w:eastAsia="en-AU"/>
        </w:rPr>
        <w:t>Section 187G substituted</w:t>
      </w:r>
      <w:r>
        <w:rPr>
          <w:noProof/>
          <w:webHidden/>
        </w:rPr>
        <w:tab/>
      </w:r>
      <w:r>
        <w:rPr>
          <w:noProof/>
          <w:webHidden/>
        </w:rPr>
        <w:fldChar w:fldCharType="begin"/>
      </w:r>
      <w:r>
        <w:rPr>
          <w:noProof/>
          <w:webHidden/>
        </w:rPr>
        <w:instrText xml:space="preserve"> PAGEREF _Toc78888228 \h </w:instrText>
      </w:r>
      <w:r>
        <w:rPr>
          <w:noProof/>
          <w:webHidden/>
        </w:rPr>
      </w:r>
      <w:r>
        <w:rPr>
          <w:noProof/>
          <w:webHidden/>
        </w:rPr>
        <w:fldChar w:fldCharType="separate"/>
      </w:r>
      <w:r w:rsidR="001D15E0">
        <w:rPr>
          <w:noProof/>
          <w:webHidden/>
        </w:rPr>
        <w:t>27</w:t>
      </w:r>
      <w:r>
        <w:rPr>
          <w:noProof/>
          <w:webHidden/>
        </w:rPr>
        <w:fldChar w:fldCharType="end"/>
      </w:r>
    </w:p>
    <w:p w14:paraId="2A63A74A" w14:textId="0FE6716F" w:rsidR="00012F71" w:rsidRDefault="00012F71" w:rsidP="00012F71">
      <w:pPr>
        <w:pStyle w:val="TOC3"/>
        <w:rPr>
          <w:rFonts w:asciiTheme="minorHAnsi" w:eastAsiaTheme="minorEastAsia" w:hAnsiTheme="minorHAnsi" w:cstheme="minorBidi"/>
          <w:noProof/>
          <w:sz w:val="22"/>
          <w:szCs w:val="22"/>
          <w:lang w:eastAsia="en-AU"/>
        </w:rPr>
      </w:pPr>
      <w:r>
        <w:rPr>
          <w:noProof/>
        </w:rPr>
        <w:t>36</w:t>
      </w:r>
      <w:r>
        <w:rPr>
          <w:rFonts w:asciiTheme="minorHAnsi" w:eastAsiaTheme="minorEastAsia" w:hAnsiTheme="minorHAnsi" w:cstheme="minorBidi"/>
          <w:noProof/>
          <w:sz w:val="22"/>
          <w:szCs w:val="22"/>
          <w:lang w:eastAsia="en-AU"/>
        </w:rPr>
        <w:tab/>
      </w:r>
      <w:r>
        <w:rPr>
          <w:noProof/>
        </w:rPr>
        <w:t>Conditions of licence</w:t>
      </w:r>
      <w:r>
        <w:rPr>
          <w:noProof/>
          <w:webHidden/>
        </w:rPr>
        <w:tab/>
      </w:r>
      <w:r>
        <w:rPr>
          <w:noProof/>
          <w:webHidden/>
        </w:rPr>
        <w:fldChar w:fldCharType="begin"/>
      </w:r>
      <w:r>
        <w:rPr>
          <w:noProof/>
          <w:webHidden/>
        </w:rPr>
        <w:instrText xml:space="preserve"> PAGEREF _Toc78888229 \h </w:instrText>
      </w:r>
      <w:r>
        <w:rPr>
          <w:noProof/>
          <w:webHidden/>
        </w:rPr>
      </w:r>
      <w:r>
        <w:rPr>
          <w:noProof/>
          <w:webHidden/>
        </w:rPr>
        <w:fldChar w:fldCharType="separate"/>
      </w:r>
      <w:r w:rsidR="001D15E0">
        <w:rPr>
          <w:noProof/>
          <w:webHidden/>
        </w:rPr>
        <w:t>28</w:t>
      </w:r>
      <w:r>
        <w:rPr>
          <w:noProof/>
          <w:webHidden/>
        </w:rPr>
        <w:fldChar w:fldCharType="end"/>
      </w:r>
    </w:p>
    <w:p w14:paraId="4C15980D" w14:textId="3CB039EE"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37</w:t>
      </w:r>
      <w:r>
        <w:rPr>
          <w:rFonts w:asciiTheme="minorHAnsi" w:eastAsiaTheme="minorEastAsia" w:hAnsiTheme="minorHAnsi" w:cstheme="minorBidi"/>
          <w:noProof/>
          <w:sz w:val="22"/>
          <w:szCs w:val="22"/>
          <w:lang w:eastAsia="en-AU"/>
        </w:rPr>
        <w:tab/>
      </w:r>
      <w:r w:rsidRPr="00F9579F">
        <w:rPr>
          <w:noProof/>
          <w:lang w:val="en-US" w:eastAsia="en-AU"/>
        </w:rPr>
        <w:t>Period of licence granted under this Part</w:t>
      </w:r>
      <w:r>
        <w:rPr>
          <w:noProof/>
          <w:webHidden/>
        </w:rPr>
        <w:tab/>
      </w:r>
      <w:r>
        <w:rPr>
          <w:noProof/>
          <w:webHidden/>
        </w:rPr>
        <w:fldChar w:fldCharType="begin"/>
      </w:r>
      <w:r>
        <w:rPr>
          <w:noProof/>
          <w:webHidden/>
        </w:rPr>
        <w:instrText xml:space="preserve"> PAGEREF _Toc78888230 \h </w:instrText>
      </w:r>
      <w:r>
        <w:rPr>
          <w:noProof/>
          <w:webHidden/>
        </w:rPr>
      </w:r>
      <w:r>
        <w:rPr>
          <w:noProof/>
          <w:webHidden/>
        </w:rPr>
        <w:fldChar w:fldCharType="separate"/>
      </w:r>
      <w:r w:rsidR="001D15E0">
        <w:rPr>
          <w:noProof/>
          <w:webHidden/>
        </w:rPr>
        <w:t>29</w:t>
      </w:r>
      <w:r>
        <w:rPr>
          <w:noProof/>
          <w:webHidden/>
        </w:rPr>
        <w:fldChar w:fldCharType="end"/>
      </w:r>
    </w:p>
    <w:p w14:paraId="73770037" w14:textId="73E5119F" w:rsidR="00012F71" w:rsidRDefault="00012F71" w:rsidP="00012F71">
      <w:pPr>
        <w:pStyle w:val="TOC3"/>
        <w:rPr>
          <w:rFonts w:asciiTheme="minorHAnsi" w:eastAsiaTheme="minorEastAsia" w:hAnsiTheme="minorHAnsi" w:cstheme="minorBidi"/>
          <w:noProof/>
          <w:sz w:val="22"/>
          <w:szCs w:val="22"/>
          <w:lang w:eastAsia="en-AU"/>
        </w:rPr>
      </w:pPr>
      <w:r>
        <w:rPr>
          <w:noProof/>
        </w:rPr>
        <w:t>38</w:t>
      </w:r>
      <w:r>
        <w:rPr>
          <w:rFonts w:asciiTheme="minorHAnsi" w:eastAsiaTheme="minorEastAsia" w:hAnsiTheme="minorHAnsi" w:cstheme="minorBidi"/>
          <w:noProof/>
          <w:sz w:val="22"/>
          <w:szCs w:val="22"/>
          <w:lang w:eastAsia="en-AU"/>
        </w:rPr>
        <w:tab/>
      </w:r>
      <w:r>
        <w:rPr>
          <w:noProof/>
        </w:rPr>
        <w:t>Issue or return of licence certificate</w:t>
      </w:r>
      <w:r>
        <w:rPr>
          <w:noProof/>
          <w:webHidden/>
        </w:rPr>
        <w:tab/>
      </w:r>
      <w:r>
        <w:rPr>
          <w:noProof/>
          <w:webHidden/>
        </w:rPr>
        <w:fldChar w:fldCharType="begin"/>
      </w:r>
      <w:r>
        <w:rPr>
          <w:noProof/>
          <w:webHidden/>
        </w:rPr>
        <w:instrText xml:space="preserve"> PAGEREF _Toc78888231 \h </w:instrText>
      </w:r>
      <w:r>
        <w:rPr>
          <w:noProof/>
          <w:webHidden/>
        </w:rPr>
      </w:r>
      <w:r>
        <w:rPr>
          <w:noProof/>
          <w:webHidden/>
        </w:rPr>
        <w:fldChar w:fldCharType="separate"/>
      </w:r>
      <w:r w:rsidR="001D15E0">
        <w:rPr>
          <w:noProof/>
          <w:webHidden/>
        </w:rPr>
        <w:t>29</w:t>
      </w:r>
      <w:r>
        <w:rPr>
          <w:noProof/>
          <w:webHidden/>
        </w:rPr>
        <w:fldChar w:fldCharType="end"/>
      </w:r>
    </w:p>
    <w:p w14:paraId="3750217C" w14:textId="36BC9E8D"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39</w:t>
      </w:r>
      <w:r>
        <w:rPr>
          <w:rFonts w:asciiTheme="minorHAnsi" w:eastAsiaTheme="minorEastAsia" w:hAnsiTheme="minorHAnsi" w:cstheme="minorBidi"/>
          <w:noProof/>
          <w:sz w:val="22"/>
          <w:szCs w:val="22"/>
          <w:lang w:eastAsia="en-AU"/>
        </w:rPr>
        <w:tab/>
      </w:r>
      <w:r w:rsidRPr="00F9579F">
        <w:rPr>
          <w:noProof/>
          <w:lang w:val="en-US" w:eastAsia="en-AU"/>
        </w:rPr>
        <w:t>Heading to Subdivision 3 in Part 11A amended</w:t>
      </w:r>
      <w:r>
        <w:rPr>
          <w:noProof/>
          <w:webHidden/>
        </w:rPr>
        <w:tab/>
      </w:r>
      <w:r>
        <w:rPr>
          <w:noProof/>
          <w:webHidden/>
        </w:rPr>
        <w:fldChar w:fldCharType="begin"/>
      </w:r>
      <w:r>
        <w:rPr>
          <w:noProof/>
          <w:webHidden/>
        </w:rPr>
        <w:instrText xml:space="preserve"> PAGEREF _Toc78888232 \h </w:instrText>
      </w:r>
      <w:r>
        <w:rPr>
          <w:noProof/>
          <w:webHidden/>
        </w:rPr>
      </w:r>
      <w:r>
        <w:rPr>
          <w:noProof/>
          <w:webHidden/>
        </w:rPr>
        <w:fldChar w:fldCharType="separate"/>
      </w:r>
      <w:r w:rsidR="001D15E0">
        <w:rPr>
          <w:noProof/>
          <w:webHidden/>
        </w:rPr>
        <w:t>30</w:t>
      </w:r>
      <w:r>
        <w:rPr>
          <w:noProof/>
          <w:webHidden/>
        </w:rPr>
        <w:fldChar w:fldCharType="end"/>
      </w:r>
    </w:p>
    <w:p w14:paraId="18217448" w14:textId="1AFABBEE"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40</w:t>
      </w:r>
      <w:r>
        <w:rPr>
          <w:rFonts w:asciiTheme="minorHAnsi" w:eastAsiaTheme="minorEastAsia" w:hAnsiTheme="minorHAnsi" w:cstheme="minorBidi"/>
          <w:noProof/>
          <w:sz w:val="22"/>
          <w:szCs w:val="22"/>
          <w:lang w:eastAsia="en-AU"/>
        </w:rPr>
        <w:tab/>
      </w:r>
      <w:r w:rsidRPr="00F9579F">
        <w:rPr>
          <w:noProof/>
          <w:lang w:val="en-US" w:eastAsia="en-AU"/>
        </w:rPr>
        <w:t>Periodic licence fee, statement and training plan report</w:t>
      </w:r>
      <w:r>
        <w:rPr>
          <w:noProof/>
          <w:webHidden/>
        </w:rPr>
        <w:tab/>
      </w:r>
      <w:r>
        <w:rPr>
          <w:noProof/>
          <w:webHidden/>
        </w:rPr>
        <w:fldChar w:fldCharType="begin"/>
      </w:r>
      <w:r>
        <w:rPr>
          <w:noProof/>
          <w:webHidden/>
        </w:rPr>
        <w:instrText xml:space="preserve"> PAGEREF _Toc78888233 \h </w:instrText>
      </w:r>
      <w:r>
        <w:rPr>
          <w:noProof/>
          <w:webHidden/>
        </w:rPr>
      </w:r>
      <w:r>
        <w:rPr>
          <w:noProof/>
          <w:webHidden/>
        </w:rPr>
        <w:fldChar w:fldCharType="separate"/>
      </w:r>
      <w:r w:rsidR="001D15E0">
        <w:rPr>
          <w:noProof/>
          <w:webHidden/>
        </w:rPr>
        <w:t>30</w:t>
      </w:r>
      <w:r>
        <w:rPr>
          <w:noProof/>
          <w:webHidden/>
        </w:rPr>
        <w:fldChar w:fldCharType="end"/>
      </w:r>
    </w:p>
    <w:p w14:paraId="5676A6A7" w14:textId="7DD1F2F0"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41</w:t>
      </w:r>
      <w:r>
        <w:rPr>
          <w:rFonts w:asciiTheme="minorHAnsi" w:eastAsiaTheme="minorEastAsia" w:hAnsiTheme="minorHAnsi" w:cstheme="minorBidi"/>
          <w:noProof/>
          <w:sz w:val="22"/>
          <w:szCs w:val="22"/>
          <w:lang w:eastAsia="en-AU"/>
        </w:rPr>
        <w:tab/>
      </w:r>
      <w:r w:rsidRPr="00F9579F">
        <w:rPr>
          <w:noProof/>
          <w:lang w:val="en-US" w:eastAsia="en-AU"/>
        </w:rPr>
        <w:t>Authority staff</w:t>
      </w:r>
      <w:r>
        <w:rPr>
          <w:noProof/>
          <w:webHidden/>
        </w:rPr>
        <w:tab/>
      </w:r>
      <w:r>
        <w:rPr>
          <w:noProof/>
          <w:webHidden/>
        </w:rPr>
        <w:fldChar w:fldCharType="begin"/>
      </w:r>
      <w:r>
        <w:rPr>
          <w:noProof/>
          <w:webHidden/>
        </w:rPr>
        <w:instrText xml:space="preserve"> PAGEREF _Toc78888234 \h </w:instrText>
      </w:r>
      <w:r>
        <w:rPr>
          <w:noProof/>
          <w:webHidden/>
        </w:rPr>
      </w:r>
      <w:r>
        <w:rPr>
          <w:noProof/>
          <w:webHidden/>
        </w:rPr>
        <w:fldChar w:fldCharType="separate"/>
      </w:r>
      <w:r w:rsidR="001D15E0">
        <w:rPr>
          <w:noProof/>
          <w:webHidden/>
        </w:rPr>
        <w:t>30</w:t>
      </w:r>
      <w:r>
        <w:rPr>
          <w:noProof/>
          <w:webHidden/>
        </w:rPr>
        <w:fldChar w:fldCharType="end"/>
      </w:r>
    </w:p>
    <w:p w14:paraId="20E42CDC" w14:textId="15532AA2" w:rsidR="00012F71" w:rsidRDefault="00012F71" w:rsidP="00012F71">
      <w:pPr>
        <w:pStyle w:val="TOC3"/>
        <w:rPr>
          <w:rFonts w:asciiTheme="minorHAnsi" w:eastAsiaTheme="minorEastAsia" w:hAnsiTheme="minorHAnsi" w:cstheme="minorBidi"/>
          <w:noProof/>
          <w:sz w:val="22"/>
          <w:szCs w:val="22"/>
          <w:lang w:eastAsia="en-AU"/>
        </w:rPr>
      </w:pPr>
      <w:r w:rsidRPr="00F9579F">
        <w:rPr>
          <w:noProof/>
          <w:lang w:val="en-US" w:eastAsia="en-AU"/>
        </w:rPr>
        <w:t>42</w:t>
      </w:r>
      <w:r>
        <w:rPr>
          <w:rFonts w:asciiTheme="minorHAnsi" w:eastAsiaTheme="minorEastAsia" w:hAnsiTheme="minorHAnsi" w:cstheme="minorBidi"/>
          <w:noProof/>
          <w:sz w:val="22"/>
          <w:szCs w:val="22"/>
          <w:lang w:eastAsia="en-AU"/>
        </w:rPr>
        <w:tab/>
      </w:r>
      <w:r w:rsidRPr="00F9579F">
        <w:rPr>
          <w:noProof/>
          <w:lang w:val="en-US" w:eastAsia="en-AU"/>
        </w:rPr>
        <w:t>General regulation-making powers</w:t>
      </w:r>
      <w:r>
        <w:rPr>
          <w:noProof/>
          <w:webHidden/>
        </w:rPr>
        <w:tab/>
      </w:r>
      <w:r>
        <w:rPr>
          <w:noProof/>
          <w:webHidden/>
        </w:rPr>
        <w:fldChar w:fldCharType="begin"/>
      </w:r>
      <w:r>
        <w:rPr>
          <w:noProof/>
          <w:webHidden/>
        </w:rPr>
        <w:instrText xml:space="preserve"> PAGEREF _Toc78888235 \h </w:instrText>
      </w:r>
      <w:r>
        <w:rPr>
          <w:noProof/>
          <w:webHidden/>
        </w:rPr>
      </w:r>
      <w:r>
        <w:rPr>
          <w:noProof/>
          <w:webHidden/>
        </w:rPr>
        <w:fldChar w:fldCharType="separate"/>
      </w:r>
      <w:r w:rsidR="001D15E0">
        <w:rPr>
          <w:noProof/>
          <w:webHidden/>
        </w:rPr>
        <w:t>30</w:t>
      </w:r>
      <w:r>
        <w:rPr>
          <w:noProof/>
          <w:webHidden/>
        </w:rPr>
        <w:fldChar w:fldCharType="end"/>
      </w:r>
    </w:p>
    <w:p w14:paraId="6C99C5BE" w14:textId="71259AD6" w:rsidR="00012F71" w:rsidRDefault="00012F71" w:rsidP="00012F71">
      <w:pPr>
        <w:pStyle w:val="TOC3"/>
        <w:rPr>
          <w:rFonts w:asciiTheme="minorHAnsi" w:eastAsiaTheme="minorEastAsia" w:hAnsiTheme="minorHAnsi" w:cstheme="minorBidi"/>
          <w:noProof/>
          <w:sz w:val="22"/>
          <w:szCs w:val="22"/>
          <w:lang w:eastAsia="en-AU"/>
        </w:rPr>
      </w:pPr>
      <w:r>
        <w:rPr>
          <w:noProof/>
        </w:rPr>
        <w:t>43</w:t>
      </w:r>
      <w:r>
        <w:rPr>
          <w:rFonts w:asciiTheme="minorHAnsi" w:eastAsiaTheme="minorEastAsia" w:hAnsiTheme="minorHAnsi" w:cstheme="minorBidi"/>
          <w:noProof/>
          <w:sz w:val="22"/>
          <w:szCs w:val="22"/>
          <w:lang w:eastAsia="en-AU"/>
        </w:rPr>
        <w:tab/>
      </w:r>
      <w:r>
        <w:rPr>
          <w:noProof/>
        </w:rPr>
        <w:t>General transitional and savings provisions—Building Amendment (Registration of Building Trades and Other Matters) Act 2018</w:t>
      </w:r>
      <w:r>
        <w:rPr>
          <w:noProof/>
          <w:webHidden/>
        </w:rPr>
        <w:tab/>
      </w:r>
      <w:r>
        <w:rPr>
          <w:noProof/>
          <w:webHidden/>
        </w:rPr>
        <w:fldChar w:fldCharType="begin"/>
      </w:r>
      <w:r>
        <w:rPr>
          <w:noProof/>
          <w:webHidden/>
        </w:rPr>
        <w:instrText xml:space="preserve"> PAGEREF _Toc78888236 \h </w:instrText>
      </w:r>
      <w:r>
        <w:rPr>
          <w:noProof/>
          <w:webHidden/>
        </w:rPr>
      </w:r>
      <w:r>
        <w:rPr>
          <w:noProof/>
          <w:webHidden/>
        </w:rPr>
        <w:fldChar w:fldCharType="separate"/>
      </w:r>
      <w:r w:rsidR="001D15E0">
        <w:rPr>
          <w:noProof/>
          <w:webHidden/>
        </w:rPr>
        <w:t>32</w:t>
      </w:r>
      <w:r>
        <w:rPr>
          <w:noProof/>
          <w:webHidden/>
        </w:rPr>
        <w:fldChar w:fldCharType="end"/>
      </w:r>
    </w:p>
    <w:p w14:paraId="6243F159" w14:textId="29EC710F" w:rsidR="00012F71" w:rsidRDefault="00012F71" w:rsidP="00012F71">
      <w:pPr>
        <w:pStyle w:val="TOC3"/>
        <w:rPr>
          <w:rFonts w:asciiTheme="minorHAnsi" w:eastAsiaTheme="minorEastAsia" w:hAnsiTheme="minorHAnsi" w:cstheme="minorBidi"/>
          <w:noProof/>
          <w:sz w:val="22"/>
          <w:szCs w:val="22"/>
          <w:lang w:eastAsia="en-AU"/>
        </w:rPr>
      </w:pPr>
      <w:r>
        <w:rPr>
          <w:noProof/>
        </w:rPr>
        <w:t>44</w:t>
      </w:r>
      <w:r>
        <w:rPr>
          <w:rFonts w:asciiTheme="minorHAnsi" w:eastAsiaTheme="minorEastAsia" w:hAnsiTheme="minorHAnsi" w:cstheme="minorBidi"/>
          <w:noProof/>
          <w:sz w:val="22"/>
          <w:szCs w:val="22"/>
          <w:lang w:eastAsia="en-AU"/>
        </w:rPr>
        <w:tab/>
      </w:r>
      <w:r>
        <w:rPr>
          <w:noProof/>
        </w:rPr>
        <w:t>Transitional regulations</w:t>
      </w:r>
      <w:r>
        <w:rPr>
          <w:noProof/>
          <w:webHidden/>
        </w:rPr>
        <w:tab/>
      </w:r>
      <w:r>
        <w:rPr>
          <w:noProof/>
          <w:webHidden/>
        </w:rPr>
        <w:fldChar w:fldCharType="begin"/>
      </w:r>
      <w:r>
        <w:rPr>
          <w:noProof/>
          <w:webHidden/>
        </w:rPr>
        <w:instrText xml:space="preserve"> PAGEREF _Toc78888237 \h </w:instrText>
      </w:r>
      <w:r>
        <w:rPr>
          <w:noProof/>
          <w:webHidden/>
        </w:rPr>
      </w:r>
      <w:r>
        <w:rPr>
          <w:noProof/>
          <w:webHidden/>
        </w:rPr>
        <w:fldChar w:fldCharType="separate"/>
      </w:r>
      <w:r w:rsidR="001D15E0">
        <w:rPr>
          <w:noProof/>
          <w:webHidden/>
        </w:rPr>
        <w:t>32</w:t>
      </w:r>
      <w:r>
        <w:rPr>
          <w:noProof/>
          <w:webHidden/>
        </w:rPr>
        <w:fldChar w:fldCharType="end"/>
      </w:r>
    </w:p>
    <w:p w14:paraId="638ECFC0" w14:textId="75562252" w:rsidR="00012F71" w:rsidRDefault="00012F71" w:rsidP="00012F71">
      <w:pPr>
        <w:pStyle w:val="TOC3"/>
        <w:rPr>
          <w:rFonts w:asciiTheme="minorHAnsi" w:eastAsiaTheme="minorEastAsia" w:hAnsiTheme="minorHAnsi" w:cstheme="minorBidi"/>
          <w:noProof/>
          <w:sz w:val="22"/>
          <w:szCs w:val="22"/>
          <w:lang w:eastAsia="en-AU"/>
        </w:rPr>
      </w:pPr>
      <w:r>
        <w:rPr>
          <w:noProof/>
        </w:rPr>
        <w:t>45</w:t>
      </w:r>
      <w:r>
        <w:rPr>
          <w:rFonts w:asciiTheme="minorHAnsi" w:eastAsiaTheme="minorEastAsia" w:hAnsiTheme="minorHAnsi" w:cstheme="minorBidi"/>
          <w:noProof/>
          <w:sz w:val="22"/>
          <w:szCs w:val="22"/>
          <w:lang w:eastAsia="en-AU"/>
        </w:rPr>
        <w:tab/>
      </w:r>
      <w:r>
        <w:rPr>
          <w:noProof/>
        </w:rPr>
        <w:t>New sections 282 and 283 inserted</w:t>
      </w:r>
      <w:r>
        <w:rPr>
          <w:noProof/>
          <w:webHidden/>
        </w:rPr>
        <w:tab/>
      </w:r>
      <w:r>
        <w:rPr>
          <w:noProof/>
          <w:webHidden/>
        </w:rPr>
        <w:fldChar w:fldCharType="begin"/>
      </w:r>
      <w:r>
        <w:rPr>
          <w:noProof/>
          <w:webHidden/>
        </w:rPr>
        <w:instrText xml:space="preserve"> PAGEREF _Toc78888238 \h </w:instrText>
      </w:r>
      <w:r>
        <w:rPr>
          <w:noProof/>
          <w:webHidden/>
        </w:rPr>
      </w:r>
      <w:r>
        <w:rPr>
          <w:noProof/>
          <w:webHidden/>
        </w:rPr>
        <w:fldChar w:fldCharType="separate"/>
      </w:r>
      <w:r w:rsidR="001D15E0">
        <w:rPr>
          <w:noProof/>
          <w:webHidden/>
        </w:rPr>
        <w:t>33</w:t>
      </w:r>
      <w:r>
        <w:rPr>
          <w:noProof/>
          <w:webHidden/>
        </w:rPr>
        <w:fldChar w:fldCharType="end"/>
      </w:r>
    </w:p>
    <w:p w14:paraId="78C4F295" w14:textId="489A288A" w:rsidR="00012F71" w:rsidRDefault="00012F71" w:rsidP="00012F71">
      <w:pPr>
        <w:pStyle w:val="TOC2"/>
        <w:rPr>
          <w:rFonts w:asciiTheme="minorHAnsi" w:eastAsiaTheme="minorEastAsia" w:hAnsiTheme="minorHAnsi" w:cstheme="minorBidi"/>
          <w:b w:val="0"/>
          <w:noProof/>
          <w:sz w:val="22"/>
          <w:szCs w:val="22"/>
          <w:lang w:eastAsia="en-AU"/>
        </w:rPr>
      </w:pPr>
      <w:r>
        <w:rPr>
          <w:noProof/>
        </w:rPr>
        <w:t>Division 2—Amendment of the Domestic Building Contracts Act 1995</w:t>
      </w:r>
      <w:r>
        <w:rPr>
          <w:noProof/>
          <w:webHidden/>
        </w:rPr>
        <w:tab/>
      </w:r>
      <w:r>
        <w:rPr>
          <w:noProof/>
          <w:webHidden/>
        </w:rPr>
        <w:fldChar w:fldCharType="begin"/>
      </w:r>
      <w:r>
        <w:rPr>
          <w:noProof/>
          <w:webHidden/>
        </w:rPr>
        <w:instrText xml:space="preserve"> PAGEREF _Toc78888239 \h </w:instrText>
      </w:r>
      <w:r>
        <w:rPr>
          <w:noProof/>
          <w:webHidden/>
        </w:rPr>
      </w:r>
      <w:r>
        <w:rPr>
          <w:noProof/>
          <w:webHidden/>
        </w:rPr>
        <w:fldChar w:fldCharType="separate"/>
      </w:r>
      <w:r w:rsidR="001D15E0">
        <w:rPr>
          <w:noProof/>
          <w:webHidden/>
        </w:rPr>
        <w:t>40</w:t>
      </w:r>
      <w:r>
        <w:rPr>
          <w:noProof/>
          <w:webHidden/>
        </w:rPr>
        <w:fldChar w:fldCharType="end"/>
      </w:r>
    </w:p>
    <w:p w14:paraId="369B254E" w14:textId="1954B11F" w:rsidR="00012F71" w:rsidRDefault="00012F71" w:rsidP="00012F71">
      <w:pPr>
        <w:pStyle w:val="TOC3"/>
        <w:rPr>
          <w:rFonts w:asciiTheme="minorHAnsi" w:eastAsiaTheme="minorEastAsia" w:hAnsiTheme="minorHAnsi" w:cstheme="minorBidi"/>
          <w:noProof/>
          <w:sz w:val="22"/>
          <w:szCs w:val="22"/>
          <w:lang w:eastAsia="en-AU"/>
        </w:rPr>
      </w:pPr>
      <w:r>
        <w:rPr>
          <w:noProof/>
        </w:rPr>
        <w:t>46</w:t>
      </w:r>
      <w:r>
        <w:rPr>
          <w:rFonts w:asciiTheme="minorHAnsi" w:eastAsiaTheme="minorEastAsia" w:hAnsiTheme="minorHAnsi" w:cstheme="minorBidi"/>
          <w:noProof/>
          <w:sz w:val="22"/>
          <w:szCs w:val="22"/>
          <w:lang w:eastAsia="en-AU"/>
        </w:rPr>
        <w:tab/>
      </w:r>
      <w:r>
        <w:rPr>
          <w:noProof/>
        </w:rPr>
        <w:t>Person must not enter into contract unless registered</w:t>
      </w:r>
      <w:r>
        <w:rPr>
          <w:noProof/>
          <w:webHidden/>
        </w:rPr>
        <w:tab/>
      </w:r>
      <w:r>
        <w:rPr>
          <w:noProof/>
          <w:webHidden/>
        </w:rPr>
        <w:fldChar w:fldCharType="begin"/>
      </w:r>
      <w:r>
        <w:rPr>
          <w:noProof/>
          <w:webHidden/>
        </w:rPr>
        <w:instrText xml:space="preserve"> PAGEREF _Toc78888240 \h </w:instrText>
      </w:r>
      <w:r>
        <w:rPr>
          <w:noProof/>
          <w:webHidden/>
        </w:rPr>
      </w:r>
      <w:r>
        <w:rPr>
          <w:noProof/>
          <w:webHidden/>
        </w:rPr>
        <w:fldChar w:fldCharType="separate"/>
      </w:r>
      <w:r w:rsidR="001D15E0">
        <w:rPr>
          <w:noProof/>
          <w:webHidden/>
        </w:rPr>
        <w:t>40</w:t>
      </w:r>
      <w:r>
        <w:rPr>
          <w:noProof/>
          <w:webHidden/>
        </w:rPr>
        <w:fldChar w:fldCharType="end"/>
      </w:r>
    </w:p>
    <w:p w14:paraId="78F2FFD1" w14:textId="007AC9C1" w:rsidR="00012F71" w:rsidRPr="00012F71" w:rsidRDefault="00012F71" w:rsidP="00012F71">
      <w:pPr>
        <w:pStyle w:val="TOC1"/>
        <w:rPr>
          <w:rFonts w:asciiTheme="minorHAnsi" w:eastAsiaTheme="minorEastAsia" w:hAnsiTheme="minorHAnsi" w:cstheme="minorBidi"/>
          <w:noProof/>
          <w:sz w:val="22"/>
          <w:szCs w:val="22"/>
          <w:lang w:eastAsia="en-AU"/>
        </w:rPr>
      </w:pPr>
      <w:r w:rsidRPr="00012F71">
        <w:rPr>
          <w:noProof/>
        </w:rPr>
        <w:t>Part 3—Other amendments to the Building Act 1993</w:t>
      </w:r>
      <w:r w:rsidRPr="00012F71">
        <w:rPr>
          <w:noProof/>
          <w:webHidden/>
        </w:rPr>
        <w:tab/>
      </w:r>
      <w:r w:rsidRPr="00012F71">
        <w:rPr>
          <w:noProof/>
          <w:webHidden/>
        </w:rPr>
        <w:fldChar w:fldCharType="begin"/>
      </w:r>
      <w:r w:rsidRPr="00012F71">
        <w:rPr>
          <w:noProof/>
          <w:webHidden/>
        </w:rPr>
        <w:instrText xml:space="preserve"> PAGEREF _Toc78888241 \h </w:instrText>
      </w:r>
      <w:r w:rsidRPr="00012F71">
        <w:rPr>
          <w:noProof/>
          <w:webHidden/>
        </w:rPr>
      </w:r>
      <w:r w:rsidRPr="00012F71">
        <w:rPr>
          <w:noProof/>
          <w:webHidden/>
        </w:rPr>
        <w:fldChar w:fldCharType="separate"/>
      </w:r>
      <w:r w:rsidR="001D15E0">
        <w:rPr>
          <w:noProof/>
          <w:webHidden/>
        </w:rPr>
        <w:t>41</w:t>
      </w:r>
      <w:r w:rsidRPr="00012F71">
        <w:rPr>
          <w:noProof/>
          <w:webHidden/>
        </w:rPr>
        <w:fldChar w:fldCharType="end"/>
      </w:r>
    </w:p>
    <w:p w14:paraId="1D4CF701" w14:textId="236FB4A1" w:rsidR="00012F71" w:rsidRDefault="00012F71" w:rsidP="00012F71">
      <w:pPr>
        <w:pStyle w:val="TOC3"/>
        <w:rPr>
          <w:rFonts w:asciiTheme="minorHAnsi" w:eastAsiaTheme="minorEastAsia" w:hAnsiTheme="minorHAnsi" w:cstheme="minorBidi"/>
          <w:noProof/>
          <w:sz w:val="22"/>
          <w:szCs w:val="22"/>
          <w:lang w:eastAsia="en-AU"/>
        </w:rPr>
      </w:pPr>
      <w:r>
        <w:rPr>
          <w:noProof/>
        </w:rPr>
        <w:t>47</w:t>
      </w:r>
      <w:r>
        <w:rPr>
          <w:rFonts w:asciiTheme="minorHAnsi" w:eastAsiaTheme="minorEastAsia" w:hAnsiTheme="minorHAnsi" w:cstheme="minorBidi"/>
          <w:noProof/>
          <w:sz w:val="22"/>
          <w:szCs w:val="22"/>
          <w:lang w:eastAsia="en-AU"/>
        </w:rPr>
        <w:tab/>
      </w:r>
      <w:r>
        <w:rPr>
          <w:noProof/>
        </w:rPr>
        <w:t>Accreditation of building products</w:t>
      </w:r>
      <w:r>
        <w:rPr>
          <w:noProof/>
          <w:webHidden/>
        </w:rPr>
        <w:tab/>
      </w:r>
      <w:r>
        <w:rPr>
          <w:noProof/>
          <w:webHidden/>
        </w:rPr>
        <w:fldChar w:fldCharType="begin"/>
      </w:r>
      <w:r>
        <w:rPr>
          <w:noProof/>
          <w:webHidden/>
        </w:rPr>
        <w:instrText xml:space="preserve"> PAGEREF _Toc78888242 \h </w:instrText>
      </w:r>
      <w:r>
        <w:rPr>
          <w:noProof/>
          <w:webHidden/>
        </w:rPr>
      </w:r>
      <w:r>
        <w:rPr>
          <w:noProof/>
          <w:webHidden/>
        </w:rPr>
        <w:fldChar w:fldCharType="separate"/>
      </w:r>
      <w:r w:rsidR="001D15E0">
        <w:rPr>
          <w:noProof/>
          <w:webHidden/>
        </w:rPr>
        <w:t>41</w:t>
      </w:r>
      <w:r>
        <w:rPr>
          <w:noProof/>
          <w:webHidden/>
        </w:rPr>
        <w:fldChar w:fldCharType="end"/>
      </w:r>
    </w:p>
    <w:p w14:paraId="2CACA16E" w14:textId="05786999" w:rsidR="00012F71" w:rsidRDefault="00012F71" w:rsidP="00012F71">
      <w:pPr>
        <w:pStyle w:val="TOC3"/>
        <w:rPr>
          <w:rFonts w:asciiTheme="minorHAnsi" w:eastAsiaTheme="minorEastAsia" w:hAnsiTheme="minorHAnsi" w:cstheme="minorBidi"/>
          <w:noProof/>
          <w:sz w:val="22"/>
          <w:szCs w:val="22"/>
          <w:lang w:eastAsia="en-AU"/>
        </w:rPr>
      </w:pPr>
      <w:r>
        <w:rPr>
          <w:noProof/>
        </w:rPr>
        <w:t>48</w:t>
      </w:r>
      <w:r>
        <w:rPr>
          <w:rFonts w:asciiTheme="minorHAnsi" w:eastAsiaTheme="minorEastAsia" w:hAnsiTheme="minorHAnsi" w:cstheme="minorBidi"/>
          <w:noProof/>
          <w:sz w:val="22"/>
          <w:szCs w:val="22"/>
          <w:lang w:eastAsia="en-AU"/>
        </w:rPr>
        <w:tab/>
      </w:r>
      <w:r>
        <w:rPr>
          <w:noProof/>
        </w:rPr>
        <w:t>Section 14A repealed</w:t>
      </w:r>
      <w:r>
        <w:rPr>
          <w:noProof/>
          <w:webHidden/>
        </w:rPr>
        <w:tab/>
      </w:r>
      <w:r>
        <w:rPr>
          <w:noProof/>
          <w:webHidden/>
        </w:rPr>
        <w:fldChar w:fldCharType="begin"/>
      </w:r>
      <w:r>
        <w:rPr>
          <w:noProof/>
          <w:webHidden/>
        </w:rPr>
        <w:instrText xml:space="preserve"> PAGEREF _Toc78888243 \h </w:instrText>
      </w:r>
      <w:r>
        <w:rPr>
          <w:noProof/>
          <w:webHidden/>
        </w:rPr>
      </w:r>
      <w:r>
        <w:rPr>
          <w:noProof/>
          <w:webHidden/>
        </w:rPr>
        <w:fldChar w:fldCharType="separate"/>
      </w:r>
      <w:r w:rsidR="001D15E0">
        <w:rPr>
          <w:noProof/>
          <w:webHidden/>
        </w:rPr>
        <w:t>42</w:t>
      </w:r>
      <w:r>
        <w:rPr>
          <w:noProof/>
          <w:webHidden/>
        </w:rPr>
        <w:fldChar w:fldCharType="end"/>
      </w:r>
    </w:p>
    <w:p w14:paraId="75B9B80C" w14:textId="484DD6B0" w:rsidR="00012F71" w:rsidRDefault="00012F71" w:rsidP="00012F71">
      <w:pPr>
        <w:pStyle w:val="TOC3"/>
        <w:rPr>
          <w:rFonts w:asciiTheme="minorHAnsi" w:eastAsiaTheme="minorEastAsia" w:hAnsiTheme="minorHAnsi" w:cstheme="minorBidi"/>
          <w:noProof/>
          <w:sz w:val="22"/>
          <w:szCs w:val="22"/>
          <w:lang w:eastAsia="en-AU"/>
        </w:rPr>
      </w:pPr>
      <w:r>
        <w:rPr>
          <w:noProof/>
        </w:rPr>
        <w:t>49</w:t>
      </w:r>
      <w:r>
        <w:rPr>
          <w:rFonts w:asciiTheme="minorHAnsi" w:eastAsiaTheme="minorEastAsia" w:hAnsiTheme="minorHAnsi" w:cstheme="minorBidi"/>
          <w:noProof/>
          <w:sz w:val="22"/>
          <w:szCs w:val="22"/>
          <w:lang w:eastAsia="en-AU"/>
        </w:rPr>
        <w:tab/>
      </w:r>
      <w:r>
        <w:rPr>
          <w:noProof/>
        </w:rPr>
        <w:t>Section 15 substituted</w:t>
      </w:r>
      <w:r>
        <w:rPr>
          <w:noProof/>
          <w:webHidden/>
        </w:rPr>
        <w:tab/>
      </w:r>
      <w:r>
        <w:rPr>
          <w:noProof/>
          <w:webHidden/>
        </w:rPr>
        <w:fldChar w:fldCharType="begin"/>
      </w:r>
      <w:r>
        <w:rPr>
          <w:noProof/>
          <w:webHidden/>
        </w:rPr>
        <w:instrText xml:space="preserve"> PAGEREF _Toc78888244 \h </w:instrText>
      </w:r>
      <w:r>
        <w:rPr>
          <w:noProof/>
          <w:webHidden/>
        </w:rPr>
      </w:r>
      <w:r>
        <w:rPr>
          <w:noProof/>
          <w:webHidden/>
        </w:rPr>
        <w:fldChar w:fldCharType="separate"/>
      </w:r>
      <w:r w:rsidR="001D15E0">
        <w:rPr>
          <w:noProof/>
          <w:webHidden/>
        </w:rPr>
        <w:t>42</w:t>
      </w:r>
      <w:r>
        <w:rPr>
          <w:noProof/>
          <w:webHidden/>
        </w:rPr>
        <w:fldChar w:fldCharType="end"/>
      </w:r>
    </w:p>
    <w:p w14:paraId="70D6A250" w14:textId="2FADEDF8" w:rsidR="00012F71" w:rsidRDefault="00012F71" w:rsidP="00012F71">
      <w:pPr>
        <w:pStyle w:val="TOC3"/>
        <w:rPr>
          <w:rFonts w:asciiTheme="minorHAnsi" w:eastAsiaTheme="minorEastAsia" w:hAnsiTheme="minorHAnsi" w:cstheme="minorBidi"/>
          <w:noProof/>
          <w:sz w:val="22"/>
          <w:szCs w:val="22"/>
          <w:lang w:eastAsia="en-AU"/>
        </w:rPr>
      </w:pPr>
      <w:r>
        <w:rPr>
          <w:noProof/>
        </w:rPr>
        <w:t>50</w:t>
      </w:r>
      <w:r>
        <w:rPr>
          <w:rFonts w:asciiTheme="minorHAnsi" w:eastAsiaTheme="minorEastAsia" w:hAnsiTheme="minorHAnsi" w:cstheme="minorBidi"/>
          <w:noProof/>
          <w:sz w:val="22"/>
          <w:szCs w:val="22"/>
          <w:lang w:eastAsia="en-AU"/>
        </w:rPr>
        <w:tab/>
      </w:r>
      <w:r>
        <w:rPr>
          <w:noProof/>
        </w:rPr>
        <w:t>Occupier or registered mortgagee may carry out work</w:t>
      </w:r>
      <w:r>
        <w:rPr>
          <w:noProof/>
          <w:webHidden/>
        </w:rPr>
        <w:tab/>
      </w:r>
      <w:r>
        <w:rPr>
          <w:noProof/>
          <w:webHidden/>
        </w:rPr>
        <w:fldChar w:fldCharType="begin"/>
      </w:r>
      <w:r>
        <w:rPr>
          <w:noProof/>
          <w:webHidden/>
        </w:rPr>
        <w:instrText xml:space="preserve"> PAGEREF _Toc78888245 \h </w:instrText>
      </w:r>
      <w:r>
        <w:rPr>
          <w:noProof/>
          <w:webHidden/>
        </w:rPr>
      </w:r>
      <w:r>
        <w:rPr>
          <w:noProof/>
          <w:webHidden/>
        </w:rPr>
        <w:fldChar w:fldCharType="separate"/>
      </w:r>
      <w:r w:rsidR="001D15E0">
        <w:rPr>
          <w:noProof/>
          <w:webHidden/>
        </w:rPr>
        <w:t>43</w:t>
      </w:r>
      <w:r>
        <w:rPr>
          <w:noProof/>
          <w:webHidden/>
        </w:rPr>
        <w:fldChar w:fldCharType="end"/>
      </w:r>
    </w:p>
    <w:p w14:paraId="751DBDF0" w14:textId="1030F2B6" w:rsidR="00012F71" w:rsidRDefault="00012F71" w:rsidP="00012F71">
      <w:pPr>
        <w:pStyle w:val="TOC3"/>
        <w:rPr>
          <w:rFonts w:asciiTheme="minorHAnsi" w:eastAsiaTheme="minorEastAsia" w:hAnsiTheme="minorHAnsi" w:cstheme="minorBidi"/>
          <w:noProof/>
          <w:sz w:val="22"/>
          <w:szCs w:val="22"/>
          <w:lang w:eastAsia="en-AU"/>
        </w:rPr>
      </w:pPr>
      <w:r>
        <w:rPr>
          <w:noProof/>
        </w:rPr>
        <w:t>51</w:t>
      </w:r>
      <w:r>
        <w:rPr>
          <w:rFonts w:asciiTheme="minorHAnsi" w:eastAsiaTheme="minorEastAsia" w:hAnsiTheme="minorHAnsi" w:cstheme="minorBidi"/>
          <w:noProof/>
          <w:sz w:val="22"/>
          <w:szCs w:val="22"/>
          <w:lang w:eastAsia="en-AU"/>
        </w:rPr>
        <w:tab/>
      </w:r>
      <w:r>
        <w:rPr>
          <w:noProof/>
        </w:rPr>
        <w:t>General regulation-making powers</w:t>
      </w:r>
      <w:r>
        <w:rPr>
          <w:noProof/>
          <w:webHidden/>
        </w:rPr>
        <w:tab/>
      </w:r>
      <w:r>
        <w:rPr>
          <w:noProof/>
          <w:webHidden/>
        </w:rPr>
        <w:fldChar w:fldCharType="begin"/>
      </w:r>
      <w:r>
        <w:rPr>
          <w:noProof/>
          <w:webHidden/>
        </w:rPr>
        <w:instrText xml:space="preserve"> PAGEREF _Toc78888246 \h </w:instrText>
      </w:r>
      <w:r>
        <w:rPr>
          <w:noProof/>
          <w:webHidden/>
        </w:rPr>
      </w:r>
      <w:r>
        <w:rPr>
          <w:noProof/>
          <w:webHidden/>
        </w:rPr>
        <w:fldChar w:fldCharType="separate"/>
      </w:r>
      <w:r w:rsidR="001D15E0">
        <w:rPr>
          <w:noProof/>
          <w:webHidden/>
        </w:rPr>
        <w:t>44</w:t>
      </w:r>
      <w:r>
        <w:rPr>
          <w:noProof/>
          <w:webHidden/>
        </w:rPr>
        <w:fldChar w:fldCharType="end"/>
      </w:r>
    </w:p>
    <w:p w14:paraId="110C892A" w14:textId="4F18CB7E" w:rsidR="00012F71" w:rsidRDefault="00012F71" w:rsidP="00012F71">
      <w:pPr>
        <w:pStyle w:val="TOC3"/>
        <w:rPr>
          <w:rFonts w:asciiTheme="minorHAnsi" w:eastAsiaTheme="minorEastAsia" w:hAnsiTheme="minorHAnsi" w:cstheme="minorBidi"/>
          <w:noProof/>
          <w:sz w:val="22"/>
          <w:szCs w:val="22"/>
          <w:lang w:eastAsia="en-AU"/>
        </w:rPr>
      </w:pPr>
      <w:r>
        <w:rPr>
          <w:noProof/>
        </w:rPr>
        <w:t>52</w:t>
      </w:r>
      <w:r>
        <w:rPr>
          <w:rFonts w:asciiTheme="minorHAnsi" w:eastAsiaTheme="minorEastAsia" w:hAnsiTheme="minorHAnsi" w:cstheme="minorBidi"/>
          <w:noProof/>
          <w:sz w:val="22"/>
          <w:szCs w:val="22"/>
          <w:lang w:eastAsia="en-AU"/>
        </w:rPr>
        <w:tab/>
      </w:r>
      <w:r>
        <w:rPr>
          <w:noProof/>
        </w:rPr>
        <w:t>New section 281 inserted</w:t>
      </w:r>
      <w:r>
        <w:rPr>
          <w:noProof/>
          <w:webHidden/>
        </w:rPr>
        <w:tab/>
      </w:r>
      <w:r>
        <w:rPr>
          <w:noProof/>
          <w:webHidden/>
        </w:rPr>
        <w:fldChar w:fldCharType="begin"/>
      </w:r>
      <w:r>
        <w:rPr>
          <w:noProof/>
          <w:webHidden/>
        </w:rPr>
        <w:instrText xml:space="preserve"> PAGEREF _Toc78888247 \h </w:instrText>
      </w:r>
      <w:r>
        <w:rPr>
          <w:noProof/>
          <w:webHidden/>
        </w:rPr>
      </w:r>
      <w:r>
        <w:rPr>
          <w:noProof/>
          <w:webHidden/>
        </w:rPr>
        <w:fldChar w:fldCharType="separate"/>
      </w:r>
      <w:r w:rsidR="001D15E0">
        <w:rPr>
          <w:noProof/>
          <w:webHidden/>
        </w:rPr>
        <w:t>44</w:t>
      </w:r>
      <w:r>
        <w:rPr>
          <w:noProof/>
          <w:webHidden/>
        </w:rPr>
        <w:fldChar w:fldCharType="end"/>
      </w:r>
    </w:p>
    <w:p w14:paraId="28F6D62B" w14:textId="0AB21477" w:rsidR="00012F71" w:rsidRDefault="00012F71" w:rsidP="00012F71">
      <w:pPr>
        <w:pStyle w:val="TOC3"/>
        <w:rPr>
          <w:rFonts w:asciiTheme="minorHAnsi" w:eastAsiaTheme="minorEastAsia" w:hAnsiTheme="minorHAnsi" w:cstheme="minorBidi"/>
          <w:noProof/>
          <w:sz w:val="22"/>
          <w:szCs w:val="22"/>
          <w:lang w:eastAsia="en-AU"/>
        </w:rPr>
      </w:pPr>
      <w:r>
        <w:rPr>
          <w:noProof/>
        </w:rPr>
        <w:t>53</w:t>
      </w:r>
      <w:r>
        <w:rPr>
          <w:rFonts w:asciiTheme="minorHAnsi" w:eastAsiaTheme="minorEastAsia" w:hAnsiTheme="minorHAnsi" w:cstheme="minorBidi"/>
          <w:noProof/>
          <w:sz w:val="22"/>
          <w:szCs w:val="22"/>
          <w:lang w:eastAsia="en-AU"/>
        </w:rPr>
        <w:tab/>
      </w:r>
      <w:r>
        <w:rPr>
          <w:noProof/>
        </w:rPr>
        <w:t>Statute law revision amendments</w:t>
      </w:r>
      <w:r>
        <w:rPr>
          <w:noProof/>
          <w:webHidden/>
        </w:rPr>
        <w:tab/>
      </w:r>
      <w:r>
        <w:rPr>
          <w:noProof/>
          <w:webHidden/>
        </w:rPr>
        <w:fldChar w:fldCharType="begin"/>
      </w:r>
      <w:r>
        <w:rPr>
          <w:noProof/>
          <w:webHidden/>
        </w:rPr>
        <w:instrText xml:space="preserve"> PAGEREF _Toc78888248 \h </w:instrText>
      </w:r>
      <w:r>
        <w:rPr>
          <w:noProof/>
          <w:webHidden/>
        </w:rPr>
      </w:r>
      <w:r>
        <w:rPr>
          <w:noProof/>
          <w:webHidden/>
        </w:rPr>
        <w:fldChar w:fldCharType="separate"/>
      </w:r>
      <w:r w:rsidR="001D15E0">
        <w:rPr>
          <w:noProof/>
          <w:webHidden/>
        </w:rPr>
        <w:t>45</w:t>
      </w:r>
      <w:r>
        <w:rPr>
          <w:noProof/>
          <w:webHidden/>
        </w:rPr>
        <w:fldChar w:fldCharType="end"/>
      </w:r>
    </w:p>
    <w:p w14:paraId="2082F528" w14:textId="4AF62B8B" w:rsidR="00012F71" w:rsidRPr="00012F71" w:rsidRDefault="00012F71" w:rsidP="00012F71">
      <w:pPr>
        <w:pStyle w:val="TOC1"/>
        <w:rPr>
          <w:rFonts w:asciiTheme="minorHAnsi" w:eastAsiaTheme="minorEastAsia" w:hAnsiTheme="minorHAnsi" w:cstheme="minorBidi"/>
          <w:noProof/>
          <w:sz w:val="22"/>
          <w:szCs w:val="22"/>
          <w:lang w:eastAsia="en-AU"/>
        </w:rPr>
      </w:pPr>
      <w:r w:rsidRPr="00012F71">
        <w:rPr>
          <w:noProof/>
        </w:rPr>
        <w:t>Part 4—Repeal of this Act</w:t>
      </w:r>
      <w:r w:rsidRPr="00012F71">
        <w:rPr>
          <w:noProof/>
          <w:webHidden/>
        </w:rPr>
        <w:tab/>
      </w:r>
      <w:r w:rsidRPr="00012F71">
        <w:rPr>
          <w:noProof/>
          <w:webHidden/>
        </w:rPr>
        <w:fldChar w:fldCharType="begin"/>
      </w:r>
      <w:r w:rsidRPr="00012F71">
        <w:rPr>
          <w:noProof/>
          <w:webHidden/>
        </w:rPr>
        <w:instrText xml:space="preserve"> PAGEREF _Toc78888249 \h </w:instrText>
      </w:r>
      <w:r w:rsidRPr="00012F71">
        <w:rPr>
          <w:noProof/>
          <w:webHidden/>
        </w:rPr>
      </w:r>
      <w:r w:rsidRPr="00012F71">
        <w:rPr>
          <w:noProof/>
          <w:webHidden/>
        </w:rPr>
        <w:fldChar w:fldCharType="separate"/>
      </w:r>
      <w:r w:rsidR="001D15E0">
        <w:rPr>
          <w:noProof/>
          <w:webHidden/>
        </w:rPr>
        <w:t>47</w:t>
      </w:r>
      <w:r w:rsidRPr="00012F71">
        <w:rPr>
          <w:noProof/>
          <w:webHidden/>
        </w:rPr>
        <w:fldChar w:fldCharType="end"/>
      </w:r>
    </w:p>
    <w:p w14:paraId="5B03C896" w14:textId="234AB843" w:rsidR="00012F71" w:rsidRDefault="00012F71" w:rsidP="00012F71">
      <w:pPr>
        <w:pStyle w:val="TOC3"/>
        <w:rPr>
          <w:rFonts w:asciiTheme="minorHAnsi" w:eastAsiaTheme="minorEastAsia" w:hAnsiTheme="minorHAnsi" w:cstheme="minorBidi"/>
          <w:noProof/>
          <w:sz w:val="22"/>
          <w:szCs w:val="22"/>
          <w:lang w:eastAsia="en-AU"/>
        </w:rPr>
      </w:pPr>
      <w:r>
        <w:rPr>
          <w:noProof/>
        </w:rPr>
        <w:t>54</w:t>
      </w:r>
      <w:r>
        <w:rPr>
          <w:rFonts w:asciiTheme="minorHAnsi" w:eastAsiaTheme="minorEastAsia" w:hAnsiTheme="minorHAnsi" w:cstheme="minorBidi"/>
          <w:noProof/>
          <w:sz w:val="22"/>
          <w:szCs w:val="22"/>
          <w:lang w:eastAsia="en-AU"/>
        </w:rPr>
        <w:tab/>
      </w:r>
      <w:r>
        <w:rPr>
          <w:noProof/>
        </w:rPr>
        <w:t>Repeal of this Act</w:t>
      </w:r>
      <w:r>
        <w:rPr>
          <w:noProof/>
          <w:webHidden/>
        </w:rPr>
        <w:tab/>
      </w:r>
      <w:r>
        <w:rPr>
          <w:noProof/>
          <w:webHidden/>
        </w:rPr>
        <w:fldChar w:fldCharType="begin"/>
      </w:r>
      <w:r>
        <w:rPr>
          <w:noProof/>
          <w:webHidden/>
        </w:rPr>
        <w:instrText xml:space="preserve"> PAGEREF _Toc78888250 \h </w:instrText>
      </w:r>
      <w:r>
        <w:rPr>
          <w:noProof/>
          <w:webHidden/>
        </w:rPr>
      </w:r>
      <w:r>
        <w:rPr>
          <w:noProof/>
          <w:webHidden/>
        </w:rPr>
        <w:fldChar w:fldCharType="separate"/>
      </w:r>
      <w:r w:rsidR="001D15E0">
        <w:rPr>
          <w:noProof/>
          <w:webHidden/>
        </w:rPr>
        <w:t>47</w:t>
      </w:r>
      <w:r>
        <w:rPr>
          <w:noProof/>
          <w:webHidden/>
        </w:rPr>
        <w:fldChar w:fldCharType="end"/>
      </w:r>
    </w:p>
    <w:p w14:paraId="3B330027" w14:textId="36314FB2" w:rsidR="00012F71" w:rsidRDefault="00012F71" w:rsidP="00012F71">
      <w:pPr>
        <w:pStyle w:val="TOC7"/>
        <w:tabs>
          <w:tab w:val="right" w:pos="6236"/>
        </w:tabs>
        <w:rPr>
          <w:rFonts w:asciiTheme="minorHAnsi" w:eastAsiaTheme="minorEastAsia" w:hAnsiTheme="minorHAnsi" w:cstheme="minorBidi"/>
          <w:b w:val="0"/>
          <w:noProof/>
          <w:sz w:val="22"/>
          <w:szCs w:val="22"/>
          <w:lang w:eastAsia="en-AU"/>
        </w:rPr>
      </w:pPr>
      <w:r>
        <w:rPr>
          <w:noProof/>
        </w:rPr>
        <w:t>═════════════</w:t>
      </w:r>
    </w:p>
    <w:p w14:paraId="2E99B3F5" w14:textId="7D57DE0E" w:rsidR="00012F71" w:rsidRPr="00012F71" w:rsidRDefault="00012F71" w:rsidP="00012F71">
      <w:pPr>
        <w:pStyle w:val="TOC1"/>
        <w:rPr>
          <w:rFonts w:asciiTheme="minorHAnsi" w:eastAsiaTheme="minorEastAsia" w:hAnsiTheme="minorHAnsi" w:cstheme="minorBidi"/>
          <w:noProof/>
          <w:sz w:val="22"/>
          <w:szCs w:val="22"/>
          <w:lang w:eastAsia="en-AU"/>
        </w:rPr>
      </w:pPr>
      <w:r w:rsidRPr="00012F71">
        <w:rPr>
          <w:noProof/>
        </w:rPr>
        <w:t>Endnotes</w:t>
      </w:r>
      <w:r w:rsidRPr="00012F71">
        <w:rPr>
          <w:noProof/>
          <w:webHidden/>
        </w:rPr>
        <w:tab/>
      </w:r>
      <w:r w:rsidRPr="00012F71">
        <w:rPr>
          <w:noProof/>
          <w:webHidden/>
        </w:rPr>
        <w:fldChar w:fldCharType="begin"/>
      </w:r>
      <w:r w:rsidRPr="00012F71">
        <w:rPr>
          <w:noProof/>
          <w:webHidden/>
        </w:rPr>
        <w:instrText xml:space="preserve"> PAGEREF _Toc78888252 \h </w:instrText>
      </w:r>
      <w:r w:rsidRPr="00012F71">
        <w:rPr>
          <w:noProof/>
          <w:webHidden/>
        </w:rPr>
      </w:r>
      <w:r w:rsidRPr="00012F71">
        <w:rPr>
          <w:noProof/>
          <w:webHidden/>
        </w:rPr>
        <w:fldChar w:fldCharType="separate"/>
      </w:r>
      <w:r w:rsidR="001D15E0">
        <w:rPr>
          <w:noProof/>
          <w:webHidden/>
        </w:rPr>
        <w:t>48</w:t>
      </w:r>
      <w:r w:rsidRPr="00012F71">
        <w:rPr>
          <w:noProof/>
          <w:webHidden/>
        </w:rPr>
        <w:fldChar w:fldCharType="end"/>
      </w:r>
    </w:p>
    <w:p w14:paraId="59998509" w14:textId="180ACD2F" w:rsidR="00012F71" w:rsidRDefault="00012F71" w:rsidP="00012F71">
      <w:pPr>
        <w:pStyle w:val="TOC5"/>
        <w:rPr>
          <w:rFonts w:asciiTheme="minorHAnsi" w:eastAsiaTheme="minorEastAsia" w:hAnsiTheme="minorHAnsi" w:cstheme="minorBidi"/>
          <w:noProof/>
          <w:sz w:val="22"/>
          <w:szCs w:val="22"/>
          <w:lang w:eastAsia="en-AU"/>
        </w:rPr>
      </w:pPr>
      <w:r>
        <w:rPr>
          <w:noProof/>
        </w:rPr>
        <w:t>1</w:t>
      </w:r>
      <w:r>
        <w:rPr>
          <w:rFonts w:asciiTheme="minorHAnsi" w:eastAsiaTheme="minorEastAsia" w:hAnsiTheme="minorHAnsi" w:cstheme="minorBidi"/>
          <w:noProof/>
          <w:sz w:val="22"/>
          <w:szCs w:val="22"/>
          <w:lang w:eastAsia="en-AU"/>
        </w:rPr>
        <w:tab/>
      </w:r>
      <w:r>
        <w:rPr>
          <w:noProof/>
        </w:rPr>
        <w:t>General information</w:t>
      </w:r>
      <w:r>
        <w:rPr>
          <w:noProof/>
          <w:webHidden/>
        </w:rPr>
        <w:tab/>
      </w:r>
      <w:r>
        <w:rPr>
          <w:noProof/>
          <w:webHidden/>
        </w:rPr>
        <w:fldChar w:fldCharType="begin"/>
      </w:r>
      <w:r>
        <w:rPr>
          <w:noProof/>
          <w:webHidden/>
        </w:rPr>
        <w:instrText xml:space="preserve"> PAGEREF _Toc78888253 \h </w:instrText>
      </w:r>
      <w:r>
        <w:rPr>
          <w:noProof/>
          <w:webHidden/>
        </w:rPr>
      </w:r>
      <w:r>
        <w:rPr>
          <w:noProof/>
          <w:webHidden/>
        </w:rPr>
        <w:fldChar w:fldCharType="separate"/>
      </w:r>
      <w:r w:rsidR="001D15E0">
        <w:rPr>
          <w:noProof/>
          <w:webHidden/>
        </w:rPr>
        <w:t>48</w:t>
      </w:r>
      <w:r>
        <w:rPr>
          <w:noProof/>
          <w:webHidden/>
        </w:rPr>
        <w:fldChar w:fldCharType="end"/>
      </w:r>
    </w:p>
    <w:p w14:paraId="64F52420" w14:textId="507D40A6" w:rsidR="00FF398B" w:rsidRDefault="00012F71" w:rsidP="003C47CD">
      <w:r>
        <w:fldChar w:fldCharType="end"/>
      </w:r>
    </w:p>
    <w:p w14:paraId="2B77C5E7" w14:textId="77777777" w:rsidR="00112CB8" w:rsidRDefault="00112CB8"/>
    <w:p w14:paraId="2CF00670" w14:textId="77777777" w:rsidR="00112CB8" w:rsidRDefault="00112CB8">
      <w:pPr>
        <w:sectPr w:rsidR="00112CB8">
          <w:headerReference w:type="default" r:id="rId12"/>
          <w:footerReference w:type="default" r:id="rId13"/>
          <w:endnotePr>
            <w:numFmt w:val="decimal"/>
          </w:endnotePr>
          <w:type w:val="continuous"/>
          <w:pgSz w:w="11907" w:h="16840" w:code="9"/>
          <w:pgMar w:top="3170" w:right="2835" w:bottom="2773" w:left="2835" w:header="1332" w:footer="2325" w:gutter="0"/>
          <w:pgNumType w:fmt="lowerRoman"/>
          <w:cols w:space="720"/>
          <w:formProt w:val="0"/>
          <w:titlePg/>
          <w:docGrid w:linePitch="163"/>
        </w:sectPr>
      </w:pPr>
    </w:p>
    <w:p w14:paraId="2CBAB256" w14:textId="77777777" w:rsidR="001D15E0" w:rsidRDefault="001D15E0" w:rsidP="001D15E0">
      <w:pPr>
        <w:framePr w:w="6237" w:hSpace="181" w:wrap="around" w:vAnchor="page" w:hAnchor="page" w:x="2853" w:y="3221" w:anchorLock="1"/>
        <w:spacing w:before="0"/>
        <w:rPr>
          <w:sz w:val="20"/>
          <w:szCs w:val="22"/>
        </w:rPr>
      </w:pPr>
      <w:bookmarkStart w:id="13" w:name="cpRead"/>
      <w:r>
        <w:rPr>
          <w:sz w:val="20"/>
          <w:szCs w:val="22"/>
        </w:rPr>
        <w:lastRenderedPageBreak/>
        <w:t xml:space="preserve"> </w:t>
      </w:r>
    </w:p>
    <w:p w14:paraId="0F33B029" w14:textId="115864FD" w:rsidR="00112CB8" w:rsidRPr="001D15E0" w:rsidRDefault="001D15E0" w:rsidP="001D15E0">
      <w:pPr>
        <w:framePr w:w="6237" w:hSpace="181" w:wrap="around" w:vAnchor="page" w:hAnchor="page" w:x="2853" w:y="3221" w:anchorLock="1"/>
        <w:spacing w:before="0"/>
        <w:rPr>
          <w:sz w:val="20"/>
        </w:rPr>
      </w:pPr>
      <w:r>
        <w:rPr>
          <w:sz w:val="20"/>
        </w:rPr>
        <w:t>Introduced in the Assembly</w:t>
      </w:r>
    </w:p>
    <w:p w14:paraId="4CF9D495" w14:textId="3F0D7934" w:rsidR="00112CB8" w:rsidRDefault="001D15E0">
      <w:pPr>
        <w:framePr w:w="6237" w:hSpace="181" w:wrap="around" w:vAnchor="page" w:hAnchor="margin" w:xAlign="center" w:y="3840" w:anchorLock="1"/>
        <w:jc w:val="center"/>
        <w:rPr>
          <w:i/>
        </w:rPr>
      </w:pPr>
      <w:bookmarkStart w:id="14" w:name="cpBroughtIn"/>
      <w:bookmarkEnd w:id="13"/>
      <w:r>
        <w:rPr>
          <w:i/>
        </w:rPr>
        <w:t xml:space="preserve"> </w:t>
      </w:r>
    </w:p>
    <w:p w14:paraId="275D411B" w14:textId="3CA74F95" w:rsidR="00112CB8" w:rsidRDefault="001D15E0">
      <w:pPr>
        <w:framePr w:w="6237" w:h="2047" w:hSpace="181" w:wrap="around" w:vAnchor="page" w:hAnchor="margin" w:xAlign="center" w:y="3885" w:anchorLock="1"/>
        <w:spacing w:before="0"/>
        <w:jc w:val="center"/>
        <w:rPr>
          <w:b/>
          <w:i/>
          <w:sz w:val="36"/>
        </w:rPr>
      </w:pPr>
      <w:bookmarkStart w:id="15" w:name="cpCoatOfArms_DraftVersion"/>
      <w:bookmarkEnd w:id="14"/>
      <w:r>
        <w:rPr>
          <w:b/>
          <w:i/>
          <w:sz w:val="36"/>
        </w:rPr>
        <w:t xml:space="preserve"> </w:t>
      </w:r>
    </w:p>
    <w:p w14:paraId="3F976EA4" w14:textId="423B3698" w:rsidR="00112CB8" w:rsidRDefault="001D15E0">
      <w:pPr>
        <w:framePr w:w="6237" w:hSpace="181" w:wrap="around" w:vAnchor="page" w:hAnchor="margin" w:xAlign="center" w:y="4231" w:anchorLock="1"/>
        <w:spacing w:before="0"/>
        <w:jc w:val="center"/>
        <w:rPr>
          <w:b/>
          <w:sz w:val="32"/>
        </w:rPr>
      </w:pPr>
      <w:bookmarkStart w:id="16" w:name="cpDraftDate"/>
      <w:bookmarkEnd w:id="15"/>
      <w:r>
        <w:rPr>
          <w:b/>
          <w:sz w:val="32"/>
        </w:rPr>
        <w:t xml:space="preserve"> </w:t>
      </w:r>
    </w:p>
    <w:p w14:paraId="2F7C6E82" w14:textId="7A4F686C" w:rsidR="00112CB8" w:rsidRPr="001D15E0" w:rsidRDefault="001D15E0" w:rsidP="009D2471">
      <w:pPr>
        <w:framePr w:w="6237" w:hSpace="181" w:wrap="around" w:vAnchor="page" w:hAnchor="margin" w:xAlign="center" w:y="5251" w:anchorLock="1"/>
        <w:spacing w:before="0" w:after="120"/>
        <w:jc w:val="center"/>
        <w:rPr>
          <w:b/>
          <w:sz w:val="36"/>
        </w:rPr>
      </w:pPr>
      <w:bookmarkStart w:id="17" w:name="cpFor"/>
      <w:bookmarkEnd w:id="16"/>
      <w:r>
        <w:rPr>
          <w:b/>
          <w:sz w:val="36"/>
        </w:rPr>
        <w:t>Building Amendment (Registration and Other Matters) Bill 2021</w:t>
      </w:r>
    </w:p>
    <w:p w14:paraId="53A83E67" w14:textId="0D07FB8A" w:rsidR="00112CB8" w:rsidRDefault="001D15E0">
      <w:pPr>
        <w:framePr w:w="6237" w:hSpace="181" w:wrap="around" w:vAnchor="page" w:hAnchor="page" w:x="2842" w:y="5393" w:anchorLock="1"/>
        <w:jc w:val="center"/>
        <w:rPr>
          <w:sz w:val="48"/>
        </w:rPr>
      </w:pPr>
      <w:bookmarkStart w:id="18" w:name="cpABill"/>
      <w:bookmarkEnd w:id="17"/>
      <w:r>
        <w:rPr>
          <w:sz w:val="48"/>
        </w:rPr>
        <w:t xml:space="preserve"> </w:t>
      </w:r>
    </w:p>
    <w:p w14:paraId="786ED2B3" w14:textId="06825B84" w:rsidR="00112CB8" w:rsidRPr="001D15E0" w:rsidRDefault="001D15E0" w:rsidP="001D15E0">
      <w:pPr>
        <w:framePr w:w="6237" w:hSpace="181" w:wrap="around" w:vAnchor="page" w:hAnchor="margin" w:xAlign="center" w:y="4463" w:anchorLock="1"/>
        <w:jc w:val="center"/>
        <w:rPr>
          <w:rFonts w:ascii="Monotype Corsiva" w:hAnsi="Monotype Corsiva"/>
          <w:sz w:val="56"/>
        </w:rPr>
      </w:pPr>
      <w:bookmarkStart w:id="19" w:name="cpAssentedNo"/>
      <w:bookmarkEnd w:id="18"/>
      <w:r>
        <w:rPr>
          <w:rFonts w:ascii="Monotype Corsiva" w:hAnsi="Monotype Corsiva"/>
          <w:sz w:val="56"/>
        </w:rPr>
        <w:t xml:space="preserve"> </w:t>
      </w:r>
    </w:p>
    <w:bookmarkEnd w:id="19"/>
    <w:p w14:paraId="4E9622B3" w14:textId="77777777" w:rsidR="00112CB8" w:rsidRPr="009D2471" w:rsidRDefault="00112CB8" w:rsidP="00DD5135">
      <w:pPr>
        <w:spacing w:before="360" w:after="120"/>
        <w:rPr>
          <w:szCs w:val="24"/>
        </w:rPr>
      </w:pPr>
    </w:p>
    <w:p w14:paraId="70BE08A9" w14:textId="77777777" w:rsidR="00112CB8" w:rsidRDefault="00112CB8">
      <w:pPr>
        <w:sectPr w:rsidR="00112CB8">
          <w:footerReference w:type="first" r:id="rId14"/>
          <w:endnotePr>
            <w:numFmt w:val="decimal"/>
          </w:endnotePr>
          <w:pgSz w:w="11907" w:h="16840" w:code="9"/>
          <w:pgMar w:top="3175" w:right="2835" w:bottom="2773" w:left="2835" w:header="1332" w:footer="2325" w:gutter="0"/>
          <w:pgNumType w:start="1"/>
          <w:cols w:space="720"/>
          <w:titlePg/>
          <w:docGrid w:linePitch="163"/>
        </w:sectPr>
      </w:pPr>
    </w:p>
    <w:p w14:paraId="455F4137" w14:textId="77777777" w:rsidR="00112CB8" w:rsidRDefault="00B873BF" w:rsidP="00DD5135">
      <w:pPr>
        <w:jc w:val="center"/>
        <w:rPr>
          <w:sz w:val="22"/>
        </w:rPr>
      </w:pPr>
      <w:bookmarkStart w:id="21" w:name="cpLongTitle"/>
      <w:bookmarkEnd w:id="21"/>
      <w:r>
        <w:rPr>
          <w:sz w:val="22"/>
        </w:rPr>
        <w:t>A Bill for an Act</w:t>
      </w:r>
      <w:r w:rsidR="0077505D">
        <w:rPr>
          <w:sz w:val="22"/>
        </w:rPr>
        <w:t xml:space="preserve"> to amend the </w:t>
      </w:r>
      <w:r w:rsidR="0077505D" w:rsidRPr="0077505D">
        <w:rPr>
          <w:b/>
          <w:sz w:val="22"/>
        </w:rPr>
        <w:t>Building Act 1993</w:t>
      </w:r>
      <w:r w:rsidR="0077505D">
        <w:rPr>
          <w:sz w:val="22"/>
        </w:rPr>
        <w:t xml:space="preserve"> and the </w:t>
      </w:r>
      <w:r w:rsidR="0077505D" w:rsidRPr="0077505D">
        <w:rPr>
          <w:b/>
          <w:sz w:val="22"/>
        </w:rPr>
        <w:t>Domestic Building Contracts Act 1995</w:t>
      </w:r>
      <w:r w:rsidR="0077505D">
        <w:rPr>
          <w:sz w:val="22"/>
        </w:rPr>
        <w:t xml:space="preserve"> and for other purposes.</w:t>
      </w:r>
    </w:p>
    <w:p w14:paraId="7255C4B4" w14:textId="77777777" w:rsidR="00112CB8" w:rsidRDefault="00112CB8"/>
    <w:p w14:paraId="5F68128B" w14:textId="77777777" w:rsidR="00112CB8" w:rsidRDefault="00112CB8">
      <w:pPr>
        <w:sectPr w:rsidR="00112CB8">
          <w:endnotePr>
            <w:numFmt w:val="decimal"/>
          </w:endnotePr>
          <w:type w:val="continuous"/>
          <w:pgSz w:w="11907" w:h="16840" w:code="9"/>
          <w:pgMar w:top="3175" w:right="2835" w:bottom="2773" w:left="2835" w:header="1332" w:footer="2325" w:gutter="0"/>
          <w:cols w:space="720"/>
          <w:formProt w:val="0"/>
          <w:titlePg/>
          <w:docGrid w:linePitch="163"/>
        </w:sectPr>
      </w:pPr>
    </w:p>
    <w:p w14:paraId="369C40BA" w14:textId="77777777" w:rsidR="00112CB8" w:rsidRDefault="00147C71" w:rsidP="009D2471">
      <w:pPr>
        <w:spacing w:before="0"/>
        <w:jc w:val="center"/>
        <w:rPr>
          <w:b/>
          <w:sz w:val="36"/>
        </w:rPr>
      </w:pPr>
      <w:bookmarkStart w:id="22" w:name="cpActTitle"/>
      <w:r>
        <w:rPr>
          <w:b/>
          <w:sz w:val="36"/>
        </w:rPr>
        <w:t xml:space="preserve"> </w:t>
      </w:r>
    </w:p>
    <w:p w14:paraId="236BFE6E" w14:textId="77777777" w:rsidR="00112CB8" w:rsidRDefault="00112CB8" w:rsidP="00D85A38">
      <w:pPr>
        <w:spacing w:before="0"/>
        <w:jc w:val="right"/>
      </w:pPr>
      <w:bookmarkStart w:id="23" w:name="cpAssented"/>
      <w:bookmarkEnd w:id="22"/>
    </w:p>
    <w:p w14:paraId="010C9A28" w14:textId="77777777" w:rsidR="00112CB8" w:rsidRDefault="00112CB8" w:rsidP="00D85A38">
      <w:pPr>
        <w:spacing w:before="0"/>
        <w:rPr>
          <w:b/>
        </w:rPr>
      </w:pPr>
      <w:bookmarkStart w:id="24" w:name="cpPreamble"/>
      <w:bookmarkEnd w:id="23"/>
    </w:p>
    <w:bookmarkEnd w:id="24"/>
    <w:p w14:paraId="5B829BFD" w14:textId="77777777" w:rsidR="00112CB8" w:rsidRDefault="00112CB8">
      <w:pPr>
        <w:sectPr w:rsidR="00112CB8">
          <w:endnotePr>
            <w:numFmt w:val="decimal"/>
          </w:endnotePr>
          <w:type w:val="continuous"/>
          <w:pgSz w:w="11907" w:h="16840" w:code="9"/>
          <w:pgMar w:top="3175" w:right="2835" w:bottom="2773" w:left="2835" w:header="1332" w:footer="2325" w:gutter="0"/>
          <w:cols w:space="720"/>
          <w:titlePg/>
          <w:docGrid w:linePitch="163"/>
        </w:sectPr>
      </w:pPr>
    </w:p>
    <w:p w14:paraId="3CA7203D" w14:textId="77777777" w:rsidR="00A569DF" w:rsidRDefault="00A569DF">
      <w:pPr>
        <w:pStyle w:val="BodyTextIndent"/>
      </w:pPr>
    </w:p>
    <w:p w14:paraId="728C959B" w14:textId="77777777" w:rsidR="00112CB8" w:rsidRDefault="00112CB8">
      <w:pPr>
        <w:rPr>
          <w:b/>
        </w:rPr>
        <w:sectPr w:rsidR="00112CB8">
          <w:headerReference w:type="default" r:id="rId15"/>
          <w:footerReference w:type="default" r:id="rId16"/>
          <w:headerReference w:type="first" r:id="rId17"/>
          <w:endnotePr>
            <w:numFmt w:val="decimal"/>
          </w:endnotePr>
          <w:type w:val="continuous"/>
          <w:pgSz w:w="11907" w:h="16840" w:code="9"/>
          <w:pgMar w:top="3170" w:right="2835" w:bottom="2773" w:left="2835" w:header="1332" w:footer="2325" w:gutter="0"/>
          <w:cols w:space="720"/>
          <w:titlePg/>
          <w:docGrid w:linePitch="163"/>
        </w:sectPr>
      </w:pPr>
    </w:p>
    <w:p w14:paraId="16544629" w14:textId="77777777" w:rsidR="00112CB8" w:rsidRPr="009B22BD" w:rsidRDefault="00112CB8" w:rsidP="009B22BD">
      <w:pPr>
        <w:spacing w:before="0"/>
        <w:rPr>
          <w:b/>
        </w:rPr>
      </w:pPr>
      <w:r>
        <w:rPr>
          <w:b/>
        </w:rPr>
        <w:t>The Parliament of Victoria</w:t>
      </w:r>
      <w:bookmarkStart w:id="29" w:name="cpTherefore"/>
      <w:r>
        <w:rPr>
          <w:b/>
        </w:rPr>
        <w:t xml:space="preserve"> </w:t>
      </w:r>
      <w:bookmarkEnd w:id="29"/>
      <w:r>
        <w:rPr>
          <w:b/>
        </w:rPr>
        <w:t>enacts:</w:t>
      </w:r>
    </w:p>
    <w:p w14:paraId="3A144745" w14:textId="77777777" w:rsidR="00112CB8" w:rsidRDefault="00112CB8">
      <w:pPr>
        <w:sectPr w:rsidR="00112CB8">
          <w:endnotePr>
            <w:numFmt w:val="decimal"/>
          </w:endnotePr>
          <w:type w:val="continuous"/>
          <w:pgSz w:w="11907" w:h="16840" w:code="9"/>
          <w:pgMar w:top="3170" w:right="2835" w:bottom="2773" w:left="2835" w:header="1332" w:footer="2325" w:gutter="0"/>
          <w:cols w:space="720"/>
          <w:titlePg/>
          <w:docGrid w:linePitch="163"/>
        </w:sectPr>
      </w:pPr>
    </w:p>
    <w:p w14:paraId="6EE1E726" w14:textId="03BB4160" w:rsidR="0077505D" w:rsidRPr="00DC4F1D" w:rsidRDefault="00DC4F1D" w:rsidP="00DC4F1D">
      <w:pPr>
        <w:pStyle w:val="Heading-PART"/>
        <w:rPr>
          <w:caps w:val="0"/>
          <w:sz w:val="32"/>
        </w:rPr>
      </w:pPr>
      <w:bookmarkStart w:id="30" w:name="_Toc78888191"/>
      <w:r>
        <w:rPr>
          <w:caps w:val="0"/>
          <w:sz w:val="32"/>
        </w:rPr>
        <w:t>Part 1—Preliminary</w:t>
      </w:r>
      <w:bookmarkEnd w:id="30"/>
    </w:p>
    <w:p w14:paraId="6B6D95E3" w14:textId="77777777" w:rsidR="009F4479" w:rsidRDefault="0077505D" w:rsidP="0077505D">
      <w:pPr>
        <w:pStyle w:val="DraftHeading1"/>
        <w:tabs>
          <w:tab w:val="right" w:pos="680"/>
        </w:tabs>
        <w:ind w:left="850" w:hanging="850"/>
      </w:pPr>
      <w:r>
        <w:tab/>
      </w:r>
      <w:bookmarkStart w:id="31" w:name="_Toc78888192"/>
      <w:r w:rsidRPr="0077505D">
        <w:t>1</w:t>
      </w:r>
      <w:r w:rsidRPr="0077505D">
        <w:tab/>
      </w:r>
      <w:r>
        <w:t>Purposes</w:t>
      </w:r>
      <w:bookmarkEnd w:id="31"/>
    </w:p>
    <w:p w14:paraId="067792F0" w14:textId="77777777" w:rsidR="000E2A2D" w:rsidRDefault="000E2A2D" w:rsidP="000E2A2D">
      <w:pPr>
        <w:pStyle w:val="BodySectionSub"/>
      </w:pPr>
      <w:r>
        <w:t>The purposes of this Act are—</w:t>
      </w:r>
    </w:p>
    <w:p w14:paraId="344CB50A" w14:textId="77777777" w:rsidR="000E2A2D" w:rsidRDefault="000E2A2D" w:rsidP="000E2A2D">
      <w:pPr>
        <w:pStyle w:val="DraftHeading3"/>
        <w:tabs>
          <w:tab w:val="right" w:pos="1757"/>
        </w:tabs>
        <w:ind w:left="1871" w:hanging="1871"/>
      </w:pPr>
      <w:r>
        <w:tab/>
      </w:r>
      <w:r w:rsidRPr="0077505D">
        <w:t>(a)</w:t>
      </w:r>
      <w:r w:rsidRPr="0077505D">
        <w:tab/>
      </w:r>
      <w:r>
        <w:t xml:space="preserve">to amend the </w:t>
      </w:r>
      <w:r w:rsidRPr="0077505D">
        <w:rPr>
          <w:b/>
        </w:rPr>
        <w:t>Building Act 1993</w:t>
      </w:r>
      <w:r>
        <w:t>—</w:t>
      </w:r>
    </w:p>
    <w:p w14:paraId="7DCA0EC8" w14:textId="77777777" w:rsidR="000E2A2D" w:rsidRPr="0067336A" w:rsidRDefault="000E2A2D" w:rsidP="000E2A2D">
      <w:pPr>
        <w:pStyle w:val="DraftHeading4"/>
        <w:tabs>
          <w:tab w:val="right" w:pos="2268"/>
        </w:tabs>
        <w:ind w:left="2381" w:hanging="2381"/>
      </w:pPr>
      <w:r>
        <w:tab/>
      </w:r>
      <w:r w:rsidRPr="0067336A">
        <w:t>(i)</w:t>
      </w:r>
      <w:r w:rsidRPr="0077505D">
        <w:tab/>
      </w:r>
      <w:r>
        <w:t>to provide further in relation to the registration of builders who may only carry out certain building work as subcontractors; and</w:t>
      </w:r>
    </w:p>
    <w:p w14:paraId="4BA5F9CE" w14:textId="77777777" w:rsidR="000E2A2D" w:rsidRPr="0077505D" w:rsidRDefault="000E2A2D" w:rsidP="000E2A2D">
      <w:pPr>
        <w:pStyle w:val="DraftHeading4"/>
        <w:tabs>
          <w:tab w:val="right" w:pos="2268"/>
        </w:tabs>
        <w:ind w:left="2381" w:hanging="2381"/>
      </w:pPr>
      <w:r>
        <w:tab/>
      </w:r>
      <w:r w:rsidRPr="0077505D">
        <w:t>(</w:t>
      </w:r>
      <w:r>
        <w:t>i</w:t>
      </w:r>
      <w:r w:rsidRPr="0077505D">
        <w:t>i)</w:t>
      </w:r>
      <w:r w:rsidRPr="0077505D">
        <w:tab/>
      </w:r>
      <w:r w:rsidRPr="0077505D">
        <w:tab/>
      </w:r>
      <w:r>
        <w:t>to provide further in relation to the licensing of building employees; and</w:t>
      </w:r>
    </w:p>
    <w:p w14:paraId="396D2416" w14:textId="77777777" w:rsidR="000E2A2D" w:rsidRPr="00C265B0" w:rsidRDefault="000E2A2D" w:rsidP="000E2A2D">
      <w:pPr>
        <w:pStyle w:val="DraftHeading4"/>
        <w:tabs>
          <w:tab w:val="right" w:pos="2268"/>
        </w:tabs>
        <w:ind w:left="2381" w:hanging="2381"/>
      </w:pPr>
      <w:r>
        <w:tab/>
      </w:r>
      <w:r w:rsidRPr="00C265B0">
        <w:t>(iii)</w:t>
      </w:r>
      <w:r w:rsidRPr="00C265B0">
        <w:tab/>
      </w:r>
      <w:r>
        <w:t>to make other miscellaneous and consequential amendments; and</w:t>
      </w:r>
    </w:p>
    <w:p w14:paraId="2B0E2813" w14:textId="77777777" w:rsidR="000E2A2D" w:rsidRPr="0024636E" w:rsidRDefault="000E2A2D" w:rsidP="000E2A2D">
      <w:pPr>
        <w:pStyle w:val="DraftHeading3"/>
        <w:tabs>
          <w:tab w:val="right" w:pos="1757"/>
        </w:tabs>
        <w:ind w:left="1871" w:hanging="1871"/>
      </w:pPr>
      <w:r>
        <w:tab/>
      </w:r>
      <w:r w:rsidRPr="00DC4F1D">
        <w:t>(b)</w:t>
      </w:r>
      <w:r w:rsidRPr="00DC4F1D">
        <w:tab/>
      </w:r>
      <w:r>
        <w:t xml:space="preserve">to amend the </w:t>
      </w:r>
      <w:r w:rsidRPr="00DC4F1D">
        <w:rPr>
          <w:b/>
        </w:rPr>
        <w:t>Domestic Building</w:t>
      </w:r>
      <w:r>
        <w:rPr>
          <w:b/>
        </w:rPr>
        <w:t xml:space="preserve"> Contracts </w:t>
      </w:r>
      <w:r w:rsidRPr="00DC4F1D">
        <w:rPr>
          <w:b/>
        </w:rPr>
        <w:t>Act 1995</w:t>
      </w:r>
      <w:r>
        <w:rPr>
          <w:b/>
        </w:rPr>
        <w:t xml:space="preserve"> </w:t>
      </w:r>
      <w:r>
        <w:t>to make consequential amendments.</w:t>
      </w:r>
    </w:p>
    <w:p w14:paraId="592430B3" w14:textId="77777777" w:rsidR="000E2A2D" w:rsidRDefault="000E2A2D" w:rsidP="000E2A2D">
      <w:pPr>
        <w:pStyle w:val="DraftHeading1"/>
        <w:tabs>
          <w:tab w:val="right" w:pos="680"/>
        </w:tabs>
        <w:ind w:left="850" w:hanging="850"/>
      </w:pPr>
      <w:r>
        <w:tab/>
      </w:r>
      <w:bookmarkStart w:id="32" w:name="_Toc78888193"/>
      <w:r w:rsidRPr="00DC4F1D">
        <w:t>2</w:t>
      </w:r>
      <w:r w:rsidRPr="00DC4F1D">
        <w:tab/>
      </w:r>
      <w:r>
        <w:t>Commencement</w:t>
      </w:r>
      <w:bookmarkEnd w:id="32"/>
    </w:p>
    <w:p w14:paraId="5C6D2E06" w14:textId="6056F715" w:rsidR="000E2A2D" w:rsidRDefault="000E2A2D" w:rsidP="000E2A2D">
      <w:pPr>
        <w:pStyle w:val="DraftHeading2"/>
        <w:tabs>
          <w:tab w:val="right" w:pos="1247"/>
        </w:tabs>
        <w:ind w:left="1361" w:hanging="1361"/>
      </w:pPr>
      <w:r>
        <w:tab/>
      </w:r>
      <w:r w:rsidRPr="00DC4F1D">
        <w:t>(1)</w:t>
      </w:r>
      <w:r w:rsidRPr="00DC4F1D">
        <w:tab/>
      </w:r>
      <w:r w:rsidR="00025293">
        <w:t xml:space="preserve">This Part and Part 2, sections </w:t>
      </w:r>
      <w:r w:rsidR="00F14ECB">
        <w:t>50 to</w:t>
      </w:r>
      <w:r w:rsidR="00025293">
        <w:t xml:space="preserve"> 53</w:t>
      </w:r>
      <w:r>
        <w:t xml:space="preserve"> </w:t>
      </w:r>
      <w:r w:rsidR="00025293">
        <w:t xml:space="preserve">and Part 4 </w:t>
      </w:r>
      <w:r>
        <w:t xml:space="preserve">come into operation on </w:t>
      </w:r>
      <w:r w:rsidR="00025293">
        <w:t>the day after the day on which the Act receives the Royal Assent</w:t>
      </w:r>
      <w:r>
        <w:t>.</w:t>
      </w:r>
    </w:p>
    <w:p w14:paraId="638B84B4" w14:textId="10ECD0A5" w:rsidR="000E2A2D" w:rsidRDefault="000E2A2D" w:rsidP="000E2A2D">
      <w:pPr>
        <w:pStyle w:val="DraftHeading2"/>
        <w:tabs>
          <w:tab w:val="right" w:pos="1247"/>
        </w:tabs>
        <w:ind w:left="1361" w:hanging="1361"/>
      </w:pPr>
      <w:r>
        <w:tab/>
      </w:r>
      <w:r w:rsidRPr="00DC4F1D">
        <w:t>(2)</w:t>
      </w:r>
      <w:r w:rsidRPr="00DC4F1D">
        <w:tab/>
      </w:r>
      <w:r w:rsidR="00025293">
        <w:t xml:space="preserve">Subject to subsection (3), the remaining provisions of this Act </w:t>
      </w:r>
      <w:r>
        <w:t>come into operation</w:t>
      </w:r>
      <w:r w:rsidR="00025293">
        <w:t xml:space="preserve"> on a day or days to be proclaimed</w:t>
      </w:r>
      <w:r>
        <w:t>.</w:t>
      </w:r>
    </w:p>
    <w:p w14:paraId="7A6ED623" w14:textId="23847F08" w:rsidR="000E2A2D" w:rsidRPr="00A900E1" w:rsidRDefault="00025293" w:rsidP="006E14F8">
      <w:pPr>
        <w:pStyle w:val="DraftHeading2"/>
        <w:tabs>
          <w:tab w:val="right" w:pos="1247"/>
        </w:tabs>
        <w:ind w:left="1361" w:hanging="1361"/>
      </w:pPr>
      <w:r>
        <w:tab/>
      </w:r>
      <w:r w:rsidRPr="00025293">
        <w:t>(3)</w:t>
      </w:r>
      <w:r w:rsidRPr="00025293">
        <w:tab/>
      </w:r>
      <w:r>
        <w:t xml:space="preserve">If a provision referred to in subsection (2) does not come into operation before </w:t>
      </w:r>
      <w:r w:rsidR="00F14ECB">
        <w:t>3 August</w:t>
      </w:r>
      <w:r>
        <w:t xml:space="preserve"> 2022, it comes into operation on that day.</w:t>
      </w:r>
    </w:p>
    <w:p w14:paraId="7E3F13B5" w14:textId="77777777" w:rsidR="00FD61BA" w:rsidRDefault="00FD61BA">
      <w:pPr>
        <w:suppressLineNumbers w:val="0"/>
        <w:overflowPunct/>
        <w:autoSpaceDE/>
        <w:autoSpaceDN/>
        <w:adjustRightInd/>
        <w:spacing w:before="0"/>
        <w:textAlignment w:val="auto"/>
      </w:pPr>
      <w:r>
        <w:br w:type="page"/>
      </w:r>
    </w:p>
    <w:p w14:paraId="4FF36FF9" w14:textId="453430C0" w:rsidR="000E2A2D" w:rsidRPr="00FD61BA" w:rsidRDefault="000E2A2D" w:rsidP="00FD61BA">
      <w:pPr>
        <w:pStyle w:val="Heading-PART"/>
        <w:rPr>
          <w:caps w:val="0"/>
          <w:sz w:val="32"/>
        </w:rPr>
      </w:pPr>
      <w:bookmarkStart w:id="33" w:name="_Toc78888194"/>
      <w:r w:rsidRPr="00FD61BA">
        <w:rPr>
          <w:caps w:val="0"/>
          <w:sz w:val="32"/>
        </w:rPr>
        <w:t>Part 2—Amendments relating to registration of builder subcontractors and licensing of building employees</w:t>
      </w:r>
      <w:bookmarkEnd w:id="33"/>
    </w:p>
    <w:p w14:paraId="491B8730" w14:textId="77777777" w:rsidR="000E2A2D" w:rsidRPr="00FD61BA" w:rsidRDefault="000E2A2D" w:rsidP="00FD61BA">
      <w:pPr>
        <w:pStyle w:val="Heading-DIVISION"/>
        <w:rPr>
          <w:sz w:val="28"/>
        </w:rPr>
      </w:pPr>
      <w:bookmarkStart w:id="34" w:name="_Toc78888195"/>
      <w:r w:rsidRPr="00FD61BA">
        <w:rPr>
          <w:sz w:val="28"/>
        </w:rPr>
        <w:t>Division 1—Amendment of the Building Act 1993</w:t>
      </w:r>
      <w:bookmarkEnd w:id="34"/>
    </w:p>
    <w:p w14:paraId="401E0D36" w14:textId="77777777" w:rsidR="000E2A2D" w:rsidRDefault="000E2A2D" w:rsidP="000E2A2D">
      <w:pPr>
        <w:pStyle w:val="DraftHeading1"/>
        <w:tabs>
          <w:tab w:val="right" w:pos="680"/>
        </w:tabs>
        <w:ind w:left="850" w:hanging="850"/>
      </w:pPr>
      <w:r>
        <w:tab/>
      </w:r>
      <w:bookmarkStart w:id="35" w:name="_Toc78888196"/>
      <w:r>
        <w:t>3</w:t>
      </w:r>
      <w:r w:rsidRPr="003A3A60">
        <w:tab/>
      </w:r>
      <w:r>
        <w:t>Purposes</w:t>
      </w:r>
      <w:bookmarkEnd w:id="35"/>
    </w:p>
    <w:p w14:paraId="5BEDA31D" w14:textId="77777777" w:rsidR="000E2A2D" w:rsidRPr="00BB0889" w:rsidRDefault="000E2A2D" w:rsidP="00FD61BA">
      <w:pPr>
        <w:pStyle w:val="BodySectionSub"/>
      </w:pPr>
      <w:r>
        <w:t xml:space="preserve">In section 1(d) of the </w:t>
      </w:r>
      <w:r w:rsidRPr="00BB0889">
        <w:rPr>
          <w:b/>
        </w:rPr>
        <w:t>Building Act 1993</w:t>
      </w:r>
      <w:r>
        <w:t xml:space="preserve">, after "practitioners" </w:t>
      </w:r>
      <w:r w:rsidRPr="00BB0889">
        <w:rPr>
          <w:b/>
        </w:rPr>
        <w:t>insert</w:t>
      </w:r>
      <w:r>
        <w:t xml:space="preserve"> ", building employees".</w:t>
      </w:r>
    </w:p>
    <w:p w14:paraId="469768D9" w14:textId="77777777" w:rsidR="000E2A2D" w:rsidRPr="00C25730" w:rsidRDefault="000E2A2D" w:rsidP="000E2A2D">
      <w:pPr>
        <w:pStyle w:val="DraftHeading1"/>
        <w:tabs>
          <w:tab w:val="right" w:pos="680"/>
        </w:tabs>
        <w:ind w:left="850" w:hanging="850"/>
      </w:pPr>
      <w:r>
        <w:tab/>
      </w:r>
      <w:bookmarkStart w:id="36" w:name="_Toc78888197"/>
      <w:r>
        <w:t>4</w:t>
      </w:r>
      <w:r>
        <w:tab/>
        <w:t>Definitions</w:t>
      </w:r>
      <w:bookmarkEnd w:id="36"/>
    </w:p>
    <w:p w14:paraId="399E3A74" w14:textId="77777777" w:rsidR="000E2A2D" w:rsidRDefault="000E2A2D" w:rsidP="000E2A2D">
      <w:pPr>
        <w:pStyle w:val="DraftHeading2"/>
        <w:tabs>
          <w:tab w:val="right" w:pos="1247"/>
        </w:tabs>
        <w:ind w:left="1361" w:hanging="1361"/>
      </w:pPr>
      <w:r>
        <w:tab/>
        <w:t>(1)</w:t>
      </w:r>
      <w:r>
        <w:tab/>
      </w:r>
      <w:r w:rsidRPr="0024636E">
        <w:t xml:space="preserve">In section 3(1) of the </w:t>
      </w:r>
      <w:r w:rsidRPr="00DF0807">
        <w:rPr>
          <w:b/>
        </w:rPr>
        <w:t>Building Act 1993</w:t>
      </w:r>
      <w:r>
        <w:rPr>
          <w:b/>
        </w:rPr>
        <w:t xml:space="preserve"> </w:t>
      </w:r>
      <w:r w:rsidRPr="00EB00EE">
        <w:rPr>
          <w:b/>
        </w:rPr>
        <w:t>insert</w:t>
      </w:r>
      <w:r>
        <w:t xml:space="preserve"> the following definitions—</w:t>
      </w:r>
    </w:p>
    <w:p w14:paraId="06354405" w14:textId="77777777" w:rsidR="000E2A2D" w:rsidRPr="00931659" w:rsidRDefault="000E2A2D" w:rsidP="00FD61BA">
      <w:pPr>
        <w:pStyle w:val="DraftDefinition2"/>
      </w:pPr>
      <w:r>
        <w:t>"</w:t>
      </w:r>
      <w:r w:rsidRPr="00931659">
        <w:rPr>
          <w:b/>
          <w:i/>
        </w:rPr>
        <w:t>class of licence</w:t>
      </w:r>
      <w:r>
        <w:t xml:space="preserve"> means a licence in a class of building employee;</w:t>
      </w:r>
    </w:p>
    <w:p w14:paraId="447F190E" w14:textId="77777777" w:rsidR="000E2A2D" w:rsidRPr="00203A0F" w:rsidRDefault="000E2A2D" w:rsidP="00FD61BA">
      <w:pPr>
        <w:pStyle w:val="DraftDefinition2"/>
      </w:pPr>
      <w:r w:rsidRPr="002C50BC">
        <w:rPr>
          <w:b/>
          <w:i/>
        </w:rPr>
        <w:t>class of registration</w:t>
      </w:r>
      <w:r>
        <w:t xml:space="preserve"> means registration in a class of building practitioner;</w:t>
      </w:r>
    </w:p>
    <w:p w14:paraId="5AF1127D" w14:textId="77777777" w:rsidR="000E2A2D" w:rsidRDefault="000E2A2D" w:rsidP="00FD61BA">
      <w:pPr>
        <w:pStyle w:val="DraftDefinition2"/>
      </w:pPr>
      <w:r w:rsidRPr="00A35985">
        <w:rPr>
          <w:b/>
          <w:i/>
        </w:rPr>
        <w:t>provisional</w:t>
      </w:r>
      <w:r>
        <w:rPr>
          <w:b/>
          <w:i/>
        </w:rPr>
        <w:t>ly</w:t>
      </w:r>
      <w:r w:rsidRPr="00A35985">
        <w:rPr>
          <w:b/>
          <w:i/>
        </w:rPr>
        <w:t xml:space="preserve"> </w:t>
      </w:r>
      <w:r>
        <w:rPr>
          <w:b/>
          <w:i/>
        </w:rPr>
        <w:t>registered builder subcontractor</w:t>
      </w:r>
      <w:r>
        <w:t xml:space="preserve"> means a person who is provisionally registered in the category of builder in a class of builder under section 171(1)(ac) </w:t>
      </w:r>
      <w:r w:rsidRPr="000A41A9">
        <w:t>and the registration authorises the person</w:t>
      </w:r>
      <w:r>
        <w:t xml:space="preserve"> to carry out a type of building work prescribed for the purposes of section 169EA; </w:t>
      </w:r>
    </w:p>
    <w:p w14:paraId="69BE8ABE" w14:textId="77777777" w:rsidR="00FD61BA" w:rsidRPr="00FD61BA" w:rsidRDefault="00FD61BA" w:rsidP="00FD61BA">
      <w:pPr>
        <w:pStyle w:val="DraftParaNote"/>
        <w:tabs>
          <w:tab w:val="right" w:pos="2324"/>
        </w:tabs>
        <w:ind w:left="1871"/>
        <w:rPr>
          <w:b/>
        </w:rPr>
      </w:pPr>
      <w:r w:rsidRPr="00FD61BA">
        <w:rPr>
          <w:b/>
        </w:rPr>
        <w:t>Note</w:t>
      </w:r>
    </w:p>
    <w:p w14:paraId="77891189" w14:textId="6FA0E9D8" w:rsidR="000E2A2D" w:rsidRDefault="000E2A2D" w:rsidP="00FD61BA">
      <w:pPr>
        <w:pStyle w:val="DraftParaNote"/>
        <w:tabs>
          <w:tab w:val="right" w:pos="2324"/>
        </w:tabs>
        <w:ind w:left="1871"/>
      </w:pPr>
      <w:r>
        <w:t>A registration under section 171(1)(ac) is subject to a</w:t>
      </w:r>
      <w:r w:rsidR="00FD61BA">
        <w:t> </w:t>
      </w:r>
      <w:r>
        <w:t xml:space="preserve">condition that the registered person must not carry out building work other than as a subcontractor (unless the cost of the work is less than the amount prescribed for the purposes of section 24B(2) or </w:t>
      </w:r>
      <w:r>
        <w:rPr>
          <w:lang w:val="en-US" w:eastAsia="en-AU"/>
        </w:rPr>
        <w:t xml:space="preserve">the building work is not domestic building work and does not require a building permit) </w:t>
      </w:r>
      <w:r w:rsidRPr="000A41A9">
        <w:t>or as an employee</w:t>
      </w:r>
      <w:r>
        <w:t>—see</w:t>
      </w:r>
      <w:r w:rsidR="00FD61BA">
        <w:t> </w:t>
      </w:r>
      <w:r>
        <w:t>section 171H.</w:t>
      </w:r>
    </w:p>
    <w:p w14:paraId="0B37ED92" w14:textId="41C6023D" w:rsidR="00FD61BA" w:rsidRDefault="00FD61BA" w:rsidP="00FD61BA"/>
    <w:p w14:paraId="6450BB85" w14:textId="20652B2E" w:rsidR="00FD61BA" w:rsidRDefault="00FD61BA" w:rsidP="00FD61BA"/>
    <w:p w14:paraId="58494885" w14:textId="77777777" w:rsidR="00FD61BA" w:rsidRPr="00FD61BA" w:rsidRDefault="00FD61BA" w:rsidP="00FD61BA"/>
    <w:p w14:paraId="6072B7F8" w14:textId="77777777" w:rsidR="000E2A2D" w:rsidRDefault="000E2A2D" w:rsidP="00FD61BA">
      <w:pPr>
        <w:pStyle w:val="DraftDefinition2"/>
      </w:pPr>
      <w:r w:rsidRPr="003B52D0">
        <w:rPr>
          <w:b/>
          <w:i/>
        </w:rPr>
        <w:t>registered builder subcontractor</w:t>
      </w:r>
      <w:r>
        <w:t xml:space="preserve"> means a person who is registered in the category of builder in a class of builder under section 171(1)(ab</w:t>
      </w:r>
      <w:r w:rsidRPr="000A41A9">
        <w:t>) and the registration authorises the person</w:t>
      </w:r>
      <w:r>
        <w:t xml:space="preserve"> to carry out a type of building work prescribed for the purposes of section 169EA; </w:t>
      </w:r>
    </w:p>
    <w:p w14:paraId="31E76159" w14:textId="77777777" w:rsidR="00FD61BA" w:rsidRPr="00FD61BA" w:rsidRDefault="00FD61BA" w:rsidP="00FD61BA">
      <w:pPr>
        <w:pStyle w:val="DraftParaNote"/>
        <w:tabs>
          <w:tab w:val="right" w:pos="2324"/>
        </w:tabs>
        <w:ind w:left="1871"/>
        <w:rPr>
          <w:b/>
        </w:rPr>
      </w:pPr>
      <w:r w:rsidRPr="00FD61BA">
        <w:rPr>
          <w:b/>
        </w:rPr>
        <w:t>Note</w:t>
      </w:r>
    </w:p>
    <w:p w14:paraId="5D4AE4E0" w14:textId="2390FDB7" w:rsidR="000E2A2D" w:rsidRPr="00EE324C" w:rsidRDefault="000E2A2D" w:rsidP="00FD61BA">
      <w:pPr>
        <w:pStyle w:val="DraftParaNote"/>
        <w:tabs>
          <w:tab w:val="right" w:pos="2324"/>
        </w:tabs>
        <w:ind w:left="1871"/>
      </w:pPr>
      <w:r>
        <w:t>A registration under section 171(1)(ab) is subject to a</w:t>
      </w:r>
      <w:r w:rsidR="00FD61BA">
        <w:t> </w:t>
      </w:r>
      <w:r>
        <w:t xml:space="preserve">condition that the registered person must not carry out building work other than as a subcontractor (unless the cost of the work is less than the amount prescribed for the purposes of section 24B(2) or </w:t>
      </w:r>
      <w:r>
        <w:rPr>
          <w:lang w:val="en-US" w:eastAsia="en-AU"/>
        </w:rPr>
        <w:t xml:space="preserve">the building work is not domestic building work and does not require a building permit) </w:t>
      </w:r>
      <w:r w:rsidRPr="000A41A9">
        <w:t>or as an employee—</w:t>
      </w:r>
      <w:r>
        <w:t>see</w:t>
      </w:r>
      <w:r w:rsidR="00FD61BA">
        <w:t> </w:t>
      </w:r>
      <w:r>
        <w:t>section 171H.</w:t>
      </w:r>
    </w:p>
    <w:p w14:paraId="1D3B3E78" w14:textId="312598A8" w:rsidR="000E2A2D" w:rsidRPr="00DA1883" w:rsidRDefault="000E2A2D" w:rsidP="00FD61BA">
      <w:pPr>
        <w:pStyle w:val="DraftDefinition2"/>
      </w:pPr>
      <w:r w:rsidRPr="009369A1">
        <w:rPr>
          <w:b/>
          <w:i/>
        </w:rPr>
        <w:t>training plan</w:t>
      </w:r>
      <w:r>
        <w:t>—see sections 171H</w:t>
      </w:r>
      <w:r w:rsidRPr="000A41A9">
        <w:t>(1</w:t>
      </w:r>
      <w:r>
        <w:t>B</w:t>
      </w:r>
      <w:r w:rsidRPr="000A41A9">
        <w:t>)</w:t>
      </w:r>
      <w:r>
        <w:t xml:space="preserve"> and</w:t>
      </w:r>
      <w:r w:rsidR="00FD61BA">
        <w:t xml:space="preserve"> </w:t>
      </w:r>
      <w:r>
        <w:t>187H(1B);".</w:t>
      </w:r>
    </w:p>
    <w:p w14:paraId="04D833F3" w14:textId="5029695B" w:rsidR="000E2A2D" w:rsidRPr="00547C8D" w:rsidRDefault="00FD61BA" w:rsidP="00FD61BA">
      <w:pPr>
        <w:pStyle w:val="DraftHeading2"/>
        <w:tabs>
          <w:tab w:val="right" w:pos="1247"/>
        </w:tabs>
        <w:ind w:left="1361" w:hanging="1361"/>
      </w:pPr>
      <w:r>
        <w:tab/>
      </w:r>
      <w:r w:rsidR="000E2A2D" w:rsidRPr="00FD61BA">
        <w:t>(2)</w:t>
      </w:r>
      <w:r w:rsidR="000E2A2D" w:rsidRPr="00DF0807">
        <w:tab/>
      </w:r>
      <w:r w:rsidR="000E2A2D">
        <w:t xml:space="preserve">In section </w:t>
      </w:r>
      <w:r w:rsidR="000E2A2D" w:rsidRPr="0024636E">
        <w:t xml:space="preserve">3(1) of the </w:t>
      </w:r>
      <w:r w:rsidR="000E2A2D" w:rsidRPr="00DF0807">
        <w:rPr>
          <w:b/>
        </w:rPr>
        <w:t>Building Act 1993</w:t>
      </w:r>
      <w:r w:rsidR="000E2A2D">
        <w:t>—</w:t>
      </w:r>
      <w:r w:rsidR="000E2A2D">
        <w:tab/>
      </w:r>
    </w:p>
    <w:p w14:paraId="754DA726" w14:textId="77777777" w:rsidR="000E2A2D" w:rsidRDefault="000E2A2D" w:rsidP="000E2A2D">
      <w:pPr>
        <w:pStyle w:val="DraftHeading3"/>
        <w:tabs>
          <w:tab w:val="right" w:pos="1757"/>
        </w:tabs>
        <w:ind w:left="1871" w:hanging="1871"/>
      </w:pPr>
      <w:r>
        <w:tab/>
      </w:r>
      <w:r w:rsidRPr="00597FC7">
        <w:t>(</w:t>
      </w:r>
      <w:r>
        <w:t>a</w:t>
      </w:r>
      <w:r w:rsidRPr="00597FC7">
        <w:t>)</w:t>
      </w:r>
      <w:r w:rsidRPr="00597FC7">
        <w:tab/>
      </w:r>
      <w:r>
        <w:t xml:space="preserve">for the definition of </w:t>
      </w:r>
      <w:r w:rsidRPr="00597FC7">
        <w:rPr>
          <w:b/>
          <w:i/>
        </w:rPr>
        <w:t>provisional registration</w:t>
      </w:r>
      <w:r>
        <w:rPr>
          <w:b/>
          <w:i/>
        </w:rPr>
        <w:t xml:space="preserve"> </w:t>
      </w:r>
      <w:r w:rsidRPr="008D2BC3">
        <w:rPr>
          <w:b/>
        </w:rPr>
        <w:t>substitute</w:t>
      </w:r>
      <w:r>
        <w:t>—</w:t>
      </w:r>
    </w:p>
    <w:p w14:paraId="3F124DA6" w14:textId="1B0D58B2" w:rsidR="000E2A2D" w:rsidRPr="008D2BC3" w:rsidRDefault="000E2A2D" w:rsidP="000E2A2D">
      <w:pPr>
        <w:pStyle w:val="AmendDefinition1"/>
      </w:pPr>
      <w:r>
        <w:t>"</w:t>
      </w:r>
      <w:r w:rsidRPr="008D2BC3">
        <w:rPr>
          <w:b/>
          <w:i/>
        </w:rPr>
        <w:t>provisional registration</w:t>
      </w:r>
      <w:r>
        <w:t>, except in Part</w:t>
      </w:r>
      <w:r w:rsidR="00FD61BA">
        <w:t> </w:t>
      </w:r>
      <w:r>
        <w:t>12A, means registration granted</w:t>
      </w:r>
      <w:r w:rsidR="00FD61BA">
        <w:t> </w:t>
      </w:r>
      <w:r>
        <w:t>under section 171(1)(ac);".</w:t>
      </w:r>
    </w:p>
    <w:p w14:paraId="3C39A210" w14:textId="77777777" w:rsidR="000E2A2D" w:rsidRDefault="000E2A2D" w:rsidP="000E2A2D">
      <w:pPr>
        <w:pStyle w:val="DraftHeading3"/>
        <w:tabs>
          <w:tab w:val="right" w:pos="1757"/>
        </w:tabs>
        <w:ind w:left="1871" w:hanging="1871"/>
      </w:pPr>
      <w:r>
        <w:tab/>
      </w:r>
      <w:r w:rsidRPr="00597FC7">
        <w:t>(</w:t>
      </w:r>
      <w:r>
        <w:t>b</w:t>
      </w:r>
      <w:r w:rsidRPr="00597FC7">
        <w:t>)</w:t>
      </w:r>
      <w:r>
        <w:tab/>
        <w:t xml:space="preserve">for the definition of </w:t>
      </w:r>
      <w:r w:rsidRPr="00597FC7">
        <w:rPr>
          <w:b/>
          <w:i/>
        </w:rPr>
        <w:t>registered building practitioner</w:t>
      </w:r>
      <w:r w:rsidRPr="00DF0807">
        <w:rPr>
          <w:i/>
        </w:rPr>
        <w:t xml:space="preserve"> </w:t>
      </w:r>
      <w:r w:rsidRPr="00597FC7">
        <w:rPr>
          <w:b/>
        </w:rPr>
        <w:t>substitute</w:t>
      </w:r>
      <w:r>
        <w:t>—</w:t>
      </w:r>
    </w:p>
    <w:p w14:paraId="0A0B019A" w14:textId="77777777" w:rsidR="000E2A2D" w:rsidRDefault="000E2A2D" w:rsidP="000E2A2D">
      <w:pPr>
        <w:pStyle w:val="AmendDefinition1"/>
      </w:pPr>
      <w:r>
        <w:t>"</w:t>
      </w:r>
      <w:r w:rsidRPr="00DF0807">
        <w:rPr>
          <w:b/>
          <w:i/>
        </w:rPr>
        <w:t>registered building practitioner</w:t>
      </w:r>
      <w:r>
        <w:t xml:space="preserve"> means a building practitioner registered under Part 11 including the following persons unless the contrary intention appears—</w:t>
      </w:r>
    </w:p>
    <w:p w14:paraId="634936DA" w14:textId="77777777" w:rsidR="000E2A2D" w:rsidRDefault="000E2A2D" w:rsidP="000E2A2D">
      <w:pPr>
        <w:pStyle w:val="AmendHeading3"/>
        <w:tabs>
          <w:tab w:val="right" w:pos="2778"/>
        </w:tabs>
        <w:ind w:left="2891" w:hanging="2891"/>
      </w:pPr>
      <w:r>
        <w:tab/>
      </w:r>
      <w:r w:rsidRPr="00DF0807">
        <w:t>(a)</w:t>
      </w:r>
      <w:r w:rsidRPr="00DF0807">
        <w:tab/>
      </w:r>
      <w:r>
        <w:t xml:space="preserve">a provisionally registered builder subcontractor; </w:t>
      </w:r>
    </w:p>
    <w:p w14:paraId="0ACA3518" w14:textId="5774961E" w:rsidR="000E2A2D" w:rsidRDefault="000E2A2D" w:rsidP="000E2A2D">
      <w:pPr>
        <w:pStyle w:val="AmendHeading3"/>
        <w:tabs>
          <w:tab w:val="right" w:pos="2778"/>
        </w:tabs>
        <w:ind w:left="2891" w:hanging="2891"/>
      </w:pPr>
      <w:r>
        <w:tab/>
      </w:r>
      <w:r w:rsidRPr="00DF0807">
        <w:t>(b)</w:t>
      </w:r>
      <w:r w:rsidRPr="00DF0807">
        <w:tab/>
      </w:r>
      <w:r>
        <w:t>a registered builder subcontractor;".</w:t>
      </w:r>
    </w:p>
    <w:p w14:paraId="2EAFDCF5" w14:textId="7E16158A" w:rsidR="00FD61BA" w:rsidRDefault="00FD61BA" w:rsidP="00FD61BA"/>
    <w:p w14:paraId="30455375" w14:textId="77777777" w:rsidR="00FD61BA" w:rsidRPr="00FD61BA" w:rsidRDefault="00FD61BA" w:rsidP="00FD61BA"/>
    <w:p w14:paraId="0A63A2C7" w14:textId="77777777" w:rsidR="000E2A2D" w:rsidRDefault="000E2A2D" w:rsidP="000E2A2D">
      <w:pPr>
        <w:pStyle w:val="DraftHeading1"/>
        <w:tabs>
          <w:tab w:val="right" w:pos="680"/>
        </w:tabs>
        <w:ind w:left="850" w:hanging="850"/>
      </w:pPr>
      <w:r>
        <w:tab/>
      </w:r>
      <w:bookmarkStart w:id="37" w:name="_Toc78888198"/>
      <w:r>
        <w:t>5</w:t>
      </w:r>
      <w:r w:rsidRPr="00DF704D">
        <w:tab/>
      </w:r>
      <w:r>
        <w:t>Further limitations on the issue of building permits</w:t>
      </w:r>
      <w:bookmarkEnd w:id="37"/>
      <w:r>
        <w:t xml:space="preserve"> </w:t>
      </w:r>
    </w:p>
    <w:p w14:paraId="2B686397" w14:textId="77777777" w:rsidR="000E2A2D" w:rsidRDefault="000E2A2D" w:rsidP="000E2A2D">
      <w:pPr>
        <w:pStyle w:val="DraftHeading2"/>
        <w:tabs>
          <w:tab w:val="right" w:pos="1247"/>
        </w:tabs>
        <w:ind w:left="1361" w:hanging="1361"/>
      </w:pPr>
      <w:r>
        <w:tab/>
      </w:r>
      <w:r w:rsidRPr="00B641D9">
        <w:t>(1)</w:t>
      </w:r>
      <w:r>
        <w:tab/>
        <w:t xml:space="preserve">In section 24A(1)(a) of the </w:t>
      </w:r>
      <w:r w:rsidRPr="00B641D9">
        <w:rPr>
          <w:b/>
        </w:rPr>
        <w:t>Building Act 1993</w:t>
      </w:r>
      <w:r>
        <w:t>—</w:t>
      </w:r>
    </w:p>
    <w:p w14:paraId="5EC173A4" w14:textId="77777777" w:rsidR="000E2A2D" w:rsidRPr="00D12204" w:rsidRDefault="000E2A2D" w:rsidP="000E2A2D">
      <w:pPr>
        <w:pStyle w:val="DraftHeading3"/>
        <w:tabs>
          <w:tab w:val="right" w:pos="1757"/>
        </w:tabs>
        <w:ind w:left="1871" w:hanging="1871"/>
      </w:pPr>
      <w:r>
        <w:tab/>
      </w:r>
      <w:r w:rsidRPr="00D12204">
        <w:t>(a)</w:t>
      </w:r>
      <w:r w:rsidRPr="00D12204">
        <w:tab/>
      </w:r>
      <w:r>
        <w:t xml:space="preserve">for "a builder" </w:t>
      </w:r>
      <w:r w:rsidRPr="000A60C8">
        <w:rPr>
          <w:b/>
        </w:rPr>
        <w:t>substitute</w:t>
      </w:r>
      <w:r>
        <w:t xml:space="preserve"> "a person";</w:t>
      </w:r>
    </w:p>
    <w:p w14:paraId="3E7E47F9" w14:textId="77777777" w:rsidR="000E2A2D" w:rsidRDefault="000E2A2D" w:rsidP="000E2A2D">
      <w:pPr>
        <w:pStyle w:val="DraftHeading3"/>
        <w:tabs>
          <w:tab w:val="right" w:pos="1757"/>
        </w:tabs>
        <w:ind w:left="1871" w:hanging="1871"/>
      </w:pPr>
      <w:r>
        <w:tab/>
        <w:t>(b</w:t>
      </w:r>
      <w:r w:rsidRPr="007D5F8A">
        <w:t>)</w:t>
      </w:r>
      <w:r>
        <w:tab/>
        <w:t xml:space="preserve">after "24B" </w:t>
      </w:r>
      <w:r w:rsidRPr="00B641D9">
        <w:rPr>
          <w:b/>
        </w:rPr>
        <w:t>insert</w:t>
      </w:r>
      <w:r>
        <w:t xml:space="preserve"> "as the builder".</w:t>
      </w:r>
    </w:p>
    <w:p w14:paraId="0D9BFCCB" w14:textId="77777777" w:rsidR="000E2A2D" w:rsidRDefault="000E2A2D" w:rsidP="000E2A2D">
      <w:pPr>
        <w:pStyle w:val="DraftHeading2"/>
        <w:tabs>
          <w:tab w:val="right" w:pos="1247"/>
        </w:tabs>
        <w:ind w:left="1361" w:hanging="1361"/>
      </w:pPr>
      <w:r>
        <w:tab/>
      </w:r>
      <w:r w:rsidRPr="00B641D9">
        <w:t>(2)</w:t>
      </w:r>
      <w:r w:rsidRPr="00B641D9">
        <w:tab/>
      </w:r>
      <w:r>
        <w:t xml:space="preserve">For section 24A(1)(b) of the </w:t>
      </w:r>
      <w:r w:rsidRPr="00B641D9">
        <w:rPr>
          <w:b/>
        </w:rPr>
        <w:t>Building Act 1993</w:t>
      </w:r>
      <w:r>
        <w:rPr>
          <w:b/>
        </w:rPr>
        <w:t xml:space="preserve"> substitute</w:t>
      </w:r>
      <w:r>
        <w:t>—</w:t>
      </w:r>
    </w:p>
    <w:p w14:paraId="343DA95A" w14:textId="77777777" w:rsidR="000E2A2D" w:rsidRPr="007D5F8A" w:rsidRDefault="000E2A2D" w:rsidP="000E2A2D">
      <w:pPr>
        <w:pStyle w:val="AmendHeading1"/>
        <w:tabs>
          <w:tab w:val="right" w:pos="1701"/>
        </w:tabs>
        <w:ind w:left="1871" w:hanging="1871"/>
        <w:rPr>
          <w:b/>
        </w:rPr>
      </w:pPr>
      <w:r>
        <w:tab/>
      </w:r>
      <w:r w:rsidRPr="00D12204">
        <w:t>"(b)</w:t>
      </w:r>
      <w:r>
        <w:tab/>
        <w:t>the person is named in the building permit as the builder; and".</w:t>
      </w:r>
    </w:p>
    <w:p w14:paraId="3C969E9D" w14:textId="77777777" w:rsidR="000E2A2D" w:rsidRPr="00EA55DE" w:rsidRDefault="000E2A2D" w:rsidP="000E2A2D">
      <w:pPr>
        <w:pStyle w:val="DraftHeading1"/>
        <w:tabs>
          <w:tab w:val="right" w:pos="680"/>
        </w:tabs>
        <w:ind w:left="850" w:hanging="850"/>
      </w:pPr>
      <w:r>
        <w:tab/>
      </w:r>
      <w:bookmarkStart w:id="38" w:name="_Toc78888199"/>
      <w:r>
        <w:t>6</w:t>
      </w:r>
      <w:r w:rsidRPr="00DF704D">
        <w:tab/>
      </w:r>
      <w:r>
        <w:t xml:space="preserve">Specification of </w:t>
      </w:r>
      <w:r w:rsidRPr="007D5F8A">
        <w:t>builders</w:t>
      </w:r>
      <w:r>
        <w:t xml:space="preserve"> in relation to specific building work</w:t>
      </w:r>
      <w:bookmarkEnd w:id="38"/>
      <w:r>
        <w:t xml:space="preserve"> </w:t>
      </w:r>
    </w:p>
    <w:p w14:paraId="794FBA5C" w14:textId="77777777" w:rsidR="000E2A2D" w:rsidRDefault="000E2A2D" w:rsidP="000E2A2D">
      <w:pPr>
        <w:pStyle w:val="DraftHeading2"/>
        <w:tabs>
          <w:tab w:val="right" w:pos="1247"/>
        </w:tabs>
        <w:ind w:left="1361" w:hanging="1361"/>
      </w:pPr>
      <w:r>
        <w:tab/>
      </w:r>
      <w:r w:rsidRPr="00603DF5">
        <w:t>(</w:t>
      </w:r>
      <w:r>
        <w:t>1</w:t>
      </w:r>
      <w:r w:rsidRPr="00603DF5">
        <w:t>)</w:t>
      </w:r>
      <w:r w:rsidRPr="00603DF5">
        <w:tab/>
      </w:r>
      <w:r>
        <w:t xml:space="preserve">In section 24B(3) of the </w:t>
      </w:r>
      <w:r w:rsidRPr="005764EE">
        <w:rPr>
          <w:b/>
        </w:rPr>
        <w:t>Building Act 1993</w:t>
      </w:r>
      <w:r>
        <w:t>—</w:t>
      </w:r>
    </w:p>
    <w:p w14:paraId="02AD46A6" w14:textId="77777777" w:rsidR="000E2A2D" w:rsidRDefault="000E2A2D" w:rsidP="000E2A2D">
      <w:pPr>
        <w:pStyle w:val="DraftHeading3"/>
        <w:tabs>
          <w:tab w:val="right" w:pos="1757"/>
        </w:tabs>
        <w:ind w:left="1871" w:hanging="1871"/>
      </w:pPr>
      <w:r>
        <w:tab/>
      </w:r>
      <w:r w:rsidRPr="005764EE">
        <w:t>(a)</w:t>
      </w:r>
      <w:r w:rsidRPr="005764EE">
        <w:tab/>
      </w:r>
      <w:r w:rsidRPr="005764EE">
        <w:tab/>
      </w:r>
      <w:r>
        <w:t xml:space="preserve">for paragraph (a) </w:t>
      </w:r>
      <w:r w:rsidRPr="00D94C9B">
        <w:rPr>
          <w:b/>
        </w:rPr>
        <w:t>substitute</w:t>
      </w:r>
      <w:r>
        <w:t>—</w:t>
      </w:r>
    </w:p>
    <w:p w14:paraId="4C7BFF15" w14:textId="77777777" w:rsidR="000E2A2D" w:rsidRDefault="000E2A2D" w:rsidP="000E2A2D">
      <w:pPr>
        <w:pStyle w:val="AmendHeading2"/>
        <w:tabs>
          <w:tab w:val="right" w:pos="2268"/>
        </w:tabs>
        <w:ind w:left="2381" w:hanging="2381"/>
      </w:pPr>
      <w:r>
        <w:tab/>
      </w:r>
      <w:r w:rsidRPr="00D94C9B">
        <w:t>"(a)</w:t>
      </w:r>
      <w:r w:rsidRPr="00D94C9B">
        <w:tab/>
      </w:r>
      <w:r w:rsidRPr="00D94C9B">
        <w:tab/>
      </w:r>
      <w:r>
        <w:t>a registered building practitioner other than a provisionally registered builder subcontractor or a registered builder subcontractor; or";</w:t>
      </w:r>
    </w:p>
    <w:p w14:paraId="4BF5ABFC" w14:textId="77777777" w:rsidR="000E2A2D" w:rsidRPr="00603DF5" w:rsidRDefault="000E2A2D" w:rsidP="000E2A2D">
      <w:pPr>
        <w:pStyle w:val="DraftHeading3"/>
        <w:tabs>
          <w:tab w:val="right" w:pos="1757"/>
        </w:tabs>
        <w:ind w:left="1871" w:hanging="1871"/>
      </w:pPr>
      <w:r>
        <w:tab/>
      </w:r>
      <w:r w:rsidRPr="00D94C9B">
        <w:t>(b)</w:t>
      </w:r>
      <w:r w:rsidRPr="00D94C9B">
        <w:tab/>
      </w:r>
      <w:r>
        <w:t xml:space="preserve">paragraph (ab) is </w:t>
      </w:r>
      <w:r w:rsidRPr="00D94C9B">
        <w:rPr>
          <w:b/>
        </w:rPr>
        <w:t>repealed</w:t>
      </w:r>
      <w:r>
        <w:t>.</w:t>
      </w:r>
    </w:p>
    <w:p w14:paraId="2AD3CDD9" w14:textId="77777777" w:rsidR="000E2A2D" w:rsidRDefault="000E2A2D" w:rsidP="000E2A2D">
      <w:pPr>
        <w:pStyle w:val="DraftHeading2"/>
        <w:tabs>
          <w:tab w:val="right" w:pos="1247"/>
        </w:tabs>
        <w:ind w:left="1361" w:hanging="1361"/>
      </w:pPr>
      <w:r>
        <w:tab/>
      </w:r>
      <w:r w:rsidRPr="00603DF5">
        <w:t>(</w:t>
      </w:r>
      <w:r>
        <w:t>2</w:t>
      </w:r>
      <w:r w:rsidRPr="00603DF5">
        <w:t>)</w:t>
      </w:r>
      <w:r w:rsidRPr="00603DF5">
        <w:tab/>
      </w:r>
      <w:r>
        <w:t xml:space="preserve">For section 24B(4)(b) of the </w:t>
      </w:r>
      <w:r w:rsidRPr="00603DF5">
        <w:rPr>
          <w:b/>
        </w:rPr>
        <w:t>Building Act 1993 substitute</w:t>
      </w:r>
      <w:r>
        <w:t>—</w:t>
      </w:r>
    </w:p>
    <w:p w14:paraId="1A8CB582" w14:textId="77777777" w:rsidR="000E2A2D" w:rsidRDefault="000E2A2D" w:rsidP="000E2A2D">
      <w:pPr>
        <w:pStyle w:val="AmendHeading1"/>
        <w:tabs>
          <w:tab w:val="right" w:pos="1701"/>
        </w:tabs>
        <w:ind w:left="1871" w:hanging="1871"/>
      </w:pPr>
      <w:r>
        <w:tab/>
      </w:r>
      <w:r w:rsidRPr="00603DF5">
        <w:t>"(b)</w:t>
      </w:r>
      <w:r w:rsidRPr="00603DF5">
        <w:tab/>
      </w:r>
      <w:r>
        <w:t>be registered under Part 11, other than provisionally registered or registered as a builder subcontractor, and the registration authorises the carrying out of that work.".</w:t>
      </w:r>
      <w:r>
        <w:tab/>
      </w:r>
    </w:p>
    <w:p w14:paraId="231BEE22" w14:textId="77777777" w:rsidR="000E2A2D" w:rsidRDefault="000E2A2D" w:rsidP="000E2A2D">
      <w:pPr>
        <w:pStyle w:val="DraftHeading1"/>
        <w:tabs>
          <w:tab w:val="right" w:pos="680"/>
        </w:tabs>
        <w:ind w:left="850" w:hanging="850"/>
      </w:pPr>
      <w:r>
        <w:tab/>
      </w:r>
      <w:bookmarkStart w:id="39" w:name="_Toc78888200"/>
      <w:r>
        <w:t>7</w:t>
      </w:r>
      <w:r w:rsidRPr="00740735">
        <w:tab/>
      </w:r>
      <w:r>
        <w:t>Change of builder on building permit</w:t>
      </w:r>
      <w:bookmarkEnd w:id="39"/>
    </w:p>
    <w:p w14:paraId="018B40C8" w14:textId="79C9B550" w:rsidR="000E2A2D" w:rsidRDefault="000E2A2D" w:rsidP="000E2A2D">
      <w:pPr>
        <w:pStyle w:val="BodySectionSub"/>
      </w:pPr>
      <w:r>
        <w:t xml:space="preserve">In section 25AC of the </w:t>
      </w:r>
      <w:r w:rsidRPr="00740735">
        <w:rPr>
          <w:b/>
        </w:rPr>
        <w:t>Building Act 1993</w:t>
      </w:r>
      <w:r>
        <w:t xml:space="preserve">, for "that the builder complies with the relevant requirements of section 24A" </w:t>
      </w:r>
      <w:r w:rsidRPr="00740735">
        <w:rPr>
          <w:b/>
        </w:rPr>
        <w:t>substitute</w:t>
      </w:r>
      <w:r>
        <w:t xml:space="preserve"> "of the relevant requirements of sections 24A and 24B".</w:t>
      </w:r>
    </w:p>
    <w:p w14:paraId="4A3DAC35" w14:textId="06CC3C27" w:rsidR="00FD61BA" w:rsidRDefault="00FD61BA" w:rsidP="00FD61BA"/>
    <w:p w14:paraId="642C5C10" w14:textId="68DB950C" w:rsidR="00FD61BA" w:rsidRDefault="00FD61BA" w:rsidP="00FD61BA"/>
    <w:p w14:paraId="6B76FC1D" w14:textId="77777777" w:rsidR="00FD61BA" w:rsidRPr="00FD61BA" w:rsidRDefault="00FD61BA" w:rsidP="00FD61BA"/>
    <w:p w14:paraId="5640F57F" w14:textId="77777777" w:rsidR="000E2A2D" w:rsidRPr="004A65AE" w:rsidRDefault="000E2A2D" w:rsidP="000E2A2D">
      <w:pPr>
        <w:pStyle w:val="DraftHeading1"/>
        <w:tabs>
          <w:tab w:val="right" w:pos="680"/>
        </w:tabs>
        <w:ind w:left="850" w:hanging="850"/>
      </w:pPr>
      <w:r>
        <w:tab/>
      </w:r>
      <w:bookmarkStart w:id="40" w:name="_Toc78888201"/>
      <w:r>
        <w:t>8</w:t>
      </w:r>
      <w:r w:rsidRPr="00740735">
        <w:tab/>
      </w:r>
      <w:r>
        <w:t>Suspension of building permit</w:t>
      </w:r>
      <w:bookmarkEnd w:id="40"/>
    </w:p>
    <w:p w14:paraId="1516F5DD" w14:textId="21E5F067" w:rsidR="000E2A2D" w:rsidRDefault="000E2A2D" w:rsidP="000E2A2D">
      <w:pPr>
        <w:pStyle w:val="BodySectionSub"/>
      </w:pPr>
      <w:r>
        <w:t xml:space="preserve">In section 25AE(2) of the </w:t>
      </w:r>
      <w:r w:rsidRPr="004A65AE">
        <w:rPr>
          <w:b/>
        </w:rPr>
        <w:t>Building Act 1993</w:t>
      </w:r>
      <w:r>
        <w:t xml:space="preserve">, for "section 24A" </w:t>
      </w:r>
      <w:r w:rsidRPr="004A65AE">
        <w:rPr>
          <w:b/>
        </w:rPr>
        <w:t>substitute</w:t>
      </w:r>
      <w:r>
        <w:t xml:space="preserve"> "sections 24A and 24B".</w:t>
      </w:r>
    </w:p>
    <w:p w14:paraId="2CE2CD5E" w14:textId="511311C9" w:rsidR="000E2A2D" w:rsidRDefault="000E2A2D" w:rsidP="000E2A2D">
      <w:pPr>
        <w:pStyle w:val="DraftHeading1"/>
        <w:tabs>
          <w:tab w:val="right" w:pos="680"/>
        </w:tabs>
        <w:ind w:left="850" w:hanging="850"/>
      </w:pPr>
      <w:r>
        <w:tab/>
      </w:r>
      <w:bookmarkStart w:id="41" w:name="_Toc78888202"/>
      <w:r>
        <w:t>9</w:t>
      </w:r>
      <w:r w:rsidRPr="005764EE">
        <w:tab/>
      </w:r>
      <w:r>
        <w:t>Restrictions on owner-builder</w:t>
      </w:r>
      <w:bookmarkEnd w:id="41"/>
    </w:p>
    <w:p w14:paraId="13ED5DD3" w14:textId="77777777" w:rsidR="000E2A2D" w:rsidRDefault="000E2A2D" w:rsidP="000E2A2D">
      <w:pPr>
        <w:pStyle w:val="DraftHeading2"/>
        <w:tabs>
          <w:tab w:val="right" w:pos="1247"/>
        </w:tabs>
        <w:ind w:left="1361" w:hanging="1361"/>
      </w:pPr>
      <w:r>
        <w:tab/>
      </w:r>
      <w:r w:rsidRPr="0080366A">
        <w:t>(1)</w:t>
      </w:r>
      <w:r>
        <w:tab/>
        <w:t xml:space="preserve">For section 25B(1)(b) of the </w:t>
      </w:r>
      <w:r w:rsidRPr="0080366A">
        <w:rPr>
          <w:b/>
        </w:rPr>
        <w:t>Building Act 1993</w:t>
      </w:r>
      <w:r>
        <w:t xml:space="preserve"> </w:t>
      </w:r>
      <w:r w:rsidRPr="00780020">
        <w:rPr>
          <w:b/>
        </w:rPr>
        <w:t>substitute</w:t>
      </w:r>
      <w:r>
        <w:t>—</w:t>
      </w:r>
    </w:p>
    <w:p w14:paraId="143536DB" w14:textId="77777777" w:rsidR="000E2A2D" w:rsidRPr="00780020" w:rsidRDefault="000E2A2D" w:rsidP="000E2A2D">
      <w:pPr>
        <w:pStyle w:val="AmendHeading1"/>
        <w:tabs>
          <w:tab w:val="right" w:pos="1701"/>
        </w:tabs>
        <w:ind w:left="1871" w:hanging="1871"/>
      </w:pPr>
      <w:r>
        <w:tab/>
      </w:r>
      <w:r w:rsidRPr="00780020">
        <w:t>"(</w:t>
      </w:r>
      <w:r>
        <w:t>b</w:t>
      </w:r>
      <w:r w:rsidRPr="00780020">
        <w:t>)</w:t>
      </w:r>
      <w:r>
        <w:tab/>
        <w:t>is a builder whose registration under Part 11 authorises the carrying out of that work, other than a provisionally registered builder subcontractor or a registered builder subcontractor; or".</w:t>
      </w:r>
    </w:p>
    <w:p w14:paraId="1330379F" w14:textId="625F47DB" w:rsidR="000E2A2D" w:rsidRPr="00DA213A" w:rsidRDefault="000E2A2D" w:rsidP="0023225C">
      <w:pPr>
        <w:pStyle w:val="DraftHeading2"/>
        <w:tabs>
          <w:tab w:val="right" w:pos="1247"/>
        </w:tabs>
        <w:ind w:left="1361" w:hanging="1361"/>
      </w:pPr>
      <w:r>
        <w:tab/>
      </w:r>
      <w:r w:rsidRPr="0080366A">
        <w:t>(2)</w:t>
      </w:r>
      <w:r w:rsidRPr="0080366A">
        <w:tab/>
      </w:r>
      <w:r w:rsidR="0023225C">
        <w:t>In</w:t>
      </w:r>
      <w:r>
        <w:t xml:space="preserve"> section 25B(1A) of the </w:t>
      </w:r>
      <w:r w:rsidRPr="0080366A">
        <w:rPr>
          <w:b/>
        </w:rPr>
        <w:t>Building Act 1993</w:t>
      </w:r>
      <w:r w:rsidR="0023225C">
        <w:t xml:space="preserve">, after "provisionally registered" </w:t>
      </w:r>
      <w:r w:rsidR="0023225C" w:rsidRPr="0023225C">
        <w:rPr>
          <w:b/>
        </w:rPr>
        <w:t>insert</w:t>
      </w:r>
      <w:r w:rsidR="0023225C">
        <w:t xml:space="preserve"> "or as a builder subcontractor".</w:t>
      </w:r>
      <w:r>
        <w:tab/>
      </w:r>
    </w:p>
    <w:p w14:paraId="3BD283A9" w14:textId="77777777" w:rsidR="000E2A2D" w:rsidRDefault="000E2A2D" w:rsidP="000E2A2D">
      <w:pPr>
        <w:pStyle w:val="DraftHeading1"/>
        <w:tabs>
          <w:tab w:val="right" w:pos="680"/>
        </w:tabs>
        <w:ind w:left="850" w:hanging="850"/>
      </w:pPr>
      <w:r>
        <w:tab/>
      </w:r>
      <w:bookmarkStart w:id="42" w:name="_Toc78888203"/>
      <w:r>
        <w:t>10</w:t>
      </w:r>
      <w:r w:rsidRPr="003D7E5A">
        <w:tab/>
      </w:r>
      <w:r>
        <w:t>Prescribed temporary structures—special provisions</w:t>
      </w:r>
      <w:bookmarkEnd w:id="42"/>
      <w:r>
        <w:t xml:space="preserve"> </w:t>
      </w:r>
    </w:p>
    <w:p w14:paraId="1611CD61" w14:textId="77777777" w:rsidR="000E2A2D" w:rsidRDefault="000E2A2D" w:rsidP="000E2A2D">
      <w:pPr>
        <w:pStyle w:val="BodySectionSub"/>
      </w:pPr>
      <w:r>
        <w:t xml:space="preserve">For section 57(1)(b) of the </w:t>
      </w:r>
      <w:r w:rsidRPr="00E91CAF">
        <w:rPr>
          <w:b/>
        </w:rPr>
        <w:t>Building Act 1993</w:t>
      </w:r>
      <w:r>
        <w:rPr>
          <w:b/>
        </w:rPr>
        <w:t xml:space="preserve"> substitute</w:t>
      </w:r>
      <w:r>
        <w:t>—</w:t>
      </w:r>
    </w:p>
    <w:p w14:paraId="4400B3B1" w14:textId="4CBB0452" w:rsidR="000E2A2D" w:rsidRDefault="000E2A2D" w:rsidP="000E2A2D">
      <w:pPr>
        <w:pStyle w:val="AmendHeading1"/>
        <w:tabs>
          <w:tab w:val="right" w:pos="1701"/>
        </w:tabs>
        <w:ind w:left="1871" w:hanging="1871"/>
      </w:pPr>
      <w:r>
        <w:tab/>
      </w:r>
      <w:r w:rsidRPr="006F3156">
        <w:t>"(</w:t>
      </w:r>
      <w:r>
        <w:t>b</w:t>
      </w:r>
      <w:r w:rsidRPr="006F3156">
        <w:t>)</w:t>
      </w:r>
      <w:r>
        <w:tab/>
        <w:t xml:space="preserve">the erection of the temporary structure is carried out by a </w:t>
      </w:r>
      <w:r w:rsidRPr="006F3156">
        <w:t xml:space="preserve">registered </w:t>
      </w:r>
      <w:r w:rsidR="00352A5D">
        <w:t xml:space="preserve">building </w:t>
      </w:r>
      <w:r w:rsidRPr="006F3156">
        <w:t>practitioner</w:t>
      </w:r>
      <w:r>
        <w:t xml:space="preserve"> or a licensed building employee.</w:t>
      </w:r>
      <w:r w:rsidRPr="006F3156">
        <w:t>".</w:t>
      </w:r>
    </w:p>
    <w:p w14:paraId="69FA62A4" w14:textId="77777777" w:rsidR="000E2A2D" w:rsidRDefault="000E2A2D" w:rsidP="000E2A2D">
      <w:pPr>
        <w:pStyle w:val="DraftHeading1"/>
        <w:tabs>
          <w:tab w:val="right" w:pos="680"/>
        </w:tabs>
        <w:ind w:left="850" w:hanging="850"/>
      </w:pPr>
      <w:r>
        <w:tab/>
      </w:r>
      <w:bookmarkStart w:id="43" w:name="_Toc78888204"/>
      <w:r>
        <w:t>11</w:t>
      </w:r>
      <w:r w:rsidRPr="000C72BA">
        <w:tab/>
      </w:r>
      <w:r>
        <w:t>Offence for owner-builder to sell building without report or insurance</w:t>
      </w:r>
      <w:bookmarkEnd w:id="43"/>
    </w:p>
    <w:p w14:paraId="45A72982" w14:textId="7E9B11A1" w:rsidR="000E2A2D" w:rsidRPr="000C72BA" w:rsidRDefault="000E2A2D" w:rsidP="00FD61BA">
      <w:pPr>
        <w:pStyle w:val="BodySectionSub"/>
      </w:pPr>
      <w:r w:rsidRPr="00FD61BA">
        <w:t>In section 137B(1)(a)(i)</w:t>
      </w:r>
      <w:r w:rsidR="00A57964">
        <w:t xml:space="preserve"> </w:t>
      </w:r>
      <w:r>
        <w:t xml:space="preserve">of the </w:t>
      </w:r>
      <w:r w:rsidRPr="000C72BA">
        <w:rPr>
          <w:b/>
        </w:rPr>
        <w:t>Building Act 1993</w:t>
      </w:r>
      <w:r>
        <w:t xml:space="preserve">, for "other than a provisionally registered building practitioner" </w:t>
      </w:r>
      <w:r w:rsidRPr="000C72BA">
        <w:rPr>
          <w:b/>
        </w:rPr>
        <w:t>substitute</w:t>
      </w:r>
      <w:r>
        <w:t xml:space="preserve"> "(other than a provisionally registered builder subcontractor or a registered builder subcontractor)".</w:t>
      </w:r>
    </w:p>
    <w:p w14:paraId="38F04AB3" w14:textId="0F4EC370" w:rsidR="000E2A2D" w:rsidRDefault="000E2A2D" w:rsidP="000E2A2D">
      <w:pPr>
        <w:pStyle w:val="DraftHeading1"/>
        <w:tabs>
          <w:tab w:val="right" w:pos="680"/>
        </w:tabs>
        <w:ind w:left="850" w:hanging="850"/>
      </w:pPr>
      <w:r>
        <w:tab/>
      </w:r>
      <w:bookmarkStart w:id="44" w:name="_Toc78888205"/>
      <w:r>
        <w:t>12</w:t>
      </w:r>
      <w:r>
        <w:tab/>
        <w:t>Representation in relation to registration</w:t>
      </w:r>
      <w:bookmarkEnd w:id="44"/>
    </w:p>
    <w:p w14:paraId="756E9322" w14:textId="35EFDE98" w:rsidR="000E2A2D" w:rsidRDefault="000E2A2D" w:rsidP="000E2A2D">
      <w:pPr>
        <w:pStyle w:val="BodySectionSub"/>
      </w:pPr>
      <w:r>
        <w:t xml:space="preserve">In section 169(2) of the </w:t>
      </w:r>
      <w:r w:rsidRPr="00EB22D7">
        <w:rPr>
          <w:b/>
        </w:rPr>
        <w:t>Building Act 1993</w:t>
      </w:r>
      <w:r w:rsidRPr="00303547">
        <w:t xml:space="preserve">, </w:t>
      </w:r>
      <w:r>
        <w:t xml:space="preserve">for "171(1)(a)" </w:t>
      </w:r>
      <w:r w:rsidRPr="00F00BF9">
        <w:rPr>
          <w:b/>
        </w:rPr>
        <w:t>substitute</w:t>
      </w:r>
      <w:r>
        <w:t xml:space="preserve"> "171(1)(a) or (ab)".</w:t>
      </w:r>
    </w:p>
    <w:p w14:paraId="4E3B4303" w14:textId="77777777" w:rsidR="00FD61BA" w:rsidRPr="00FD61BA" w:rsidRDefault="00FD61BA" w:rsidP="00FD61BA"/>
    <w:p w14:paraId="2E0F84F3" w14:textId="77777777" w:rsidR="000E2A2D" w:rsidRDefault="000E2A2D" w:rsidP="000E2A2D">
      <w:pPr>
        <w:pStyle w:val="DraftHeading1"/>
        <w:tabs>
          <w:tab w:val="right" w:pos="680"/>
        </w:tabs>
        <w:ind w:left="850" w:hanging="850"/>
      </w:pPr>
      <w:r>
        <w:tab/>
      </w:r>
      <w:bookmarkStart w:id="45" w:name="_Toc78888206"/>
      <w:r>
        <w:t>13</w:t>
      </w:r>
      <w:r w:rsidRPr="00416711">
        <w:tab/>
      </w:r>
      <w:r>
        <w:t>New section 169AA inserted</w:t>
      </w:r>
      <w:bookmarkEnd w:id="45"/>
    </w:p>
    <w:p w14:paraId="246C3306" w14:textId="77777777" w:rsidR="000E2A2D" w:rsidRDefault="000E2A2D" w:rsidP="000E2A2D">
      <w:pPr>
        <w:pStyle w:val="BodySectionSub"/>
      </w:pPr>
      <w:r>
        <w:t xml:space="preserve">After section 169 of the </w:t>
      </w:r>
      <w:r w:rsidRPr="0032268A">
        <w:rPr>
          <w:b/>
        </w:rPr>
        <w:t>Building Act 1993 insert</w:t>
      </w:r>
      <w:r>
        <w:t>—</w:t>
      </w:r>
    </w:p>
    <w:p w14:paraId="65EE315D" w14:textId="77777777" w:rsidR="000E2A2D" w:rsidRDefault="000E2A2D" w:rsidP="000E2A2D">
      <w:pPr>
        <w:pStyle w:val="AmendHeading1s"/>
        <w:tabs>
          <w:tab w:val="right" w:pos="1701"/>
        </w:tabs>
        <w:ind w:left="1871" w:hanging="1871"/>
      </w:pPr>
      <w:r>
        <w:tab/>
      </w:r>
      <w:r w:rsidRPr="00D56BFC">
        <w:rPr>
          <w:b w:val="0"/>
        </w:rPr>
        <w:t>"</w:t>
      </w:r>
      <w:r w:rsidRPr="00416711">
        <w:t>169AA</w:t>
      </w:r>
      <w:r>
        <w:tab/>
        <w:t>Certain registered builders must not act as head builders</w:t>
      </w:r>
    </w:p>
    <w:p w14:paraId="7DE8A1DC" w14:textId="77777777" w:rsidR="000E2A2D" w:rsidRDefault="000E2A2D" w:rsidP="000E2A2D">
      <w:pPr>
        <w:pStyle w:val="AmendHeading1"/>
        <w:tabs>
          <w:tab w:val="right" w:pos="1701"/>
        </w:tabs>
        <w:ind w:left="1871" w:hanging="1871"/>
      </w:pPr>
      <w:r>
        <w:tab/>
      </w:r>
      <w:r w:rsidRPr="0032268A">
        <w:t>(1)</w:t>
      </w:r>
      <w:r>
        <w:tab/>
        <w:t>A provisionally registered builder subcontractor must not enter into a contract with the owner of a building or land for the carrying out of building work at that building or on that land if the cost of the building work exceeds the amount prescribed for the purposes of section 24B(2) and the building work is either—</w:t>
      </w:r>
    </w:p>
    <w:p w14:paraId="60967665" w14:textId="77777777" w:rsidR="000E2A2D" w:rsidRDefault="000E2A2D" w:rsidP="000E2A2D">
      <w:pPr>
        <w:pStyle w:val="AmendHeading2"/>
        <w:tabs>
          <w:tab w:val="right" w:pos="2268"/>
        </w:tabs>
        <w:ind w:left="2381" w:hanging="2381"/>
      </w:pPr>
      <w:r>
        <w:tab/>
      </w:r>
      <w:r w:rsidRPr="00F00BF9">
        <w:t>(a)</w:t>
      </w:r>
      <w:r>
        <w:tab/>
        <w:t xml:space="preserve">domestic building work; or </w:t>
      </w:r>
    </w:p>
    <w:p w14:paraId="0748FC1A" w14:textId="77777777" w:rsidR="000E2A2D" w:rsidRDefault="000E2A2D" w:rsidP="000E2A2D">
      <w:pPr>
        <w:pStyle w:val="AmendHeading2"/>
        <w:tabs>
          <w:tab w:val="right" w:pos="2268"/>
        </w:tabs>
        <w:ind w:left="2381" w:hanging="2381"/>
      </w:pPr>
      <w:r>
        <w:tab/>
      </w:r>
      <w:r w:rsidRPr="00F00BF9">
        <w:t>(b)</w:t>
      </w:r>
      <w:r>
        <w:tab/>
        <w:t>building work that requires a building permit.</w:t>
      </w:r>
    </w:p>
    <w:p w14:paraId="15FC2B25" w14:textId="77777777" w:rsidR="000E2A2D" w:rsidRDefault="000E2A2D" w:rsidP="000E2A2D">
      <w:pPr>
        <w:pStyle w:val="AmendPenalty1"/>
      </w:pPr>
      <w:r>
        <w:t>Penalty:</w:t>
      </w:r>
      <w:r>
        <w:tab/>
        <w:t xml:space="preserve">500 penalty units, in the case of a natural person; </w:t>
      </w:r>
    </w:p>
    <w:p w14:paraId="060FD8AD" w14:textId="77777777" w:rsidR="000E2A2D" w:rsidRPr="00224170" w:rsidRDefault="000E2A2D" w:rsidP="000E2A2D">
      <w:pPr>
        <w:pStyle w:val="AmendPenalty1"/>
      </w:pPr>
      <w:r>
        <w:tab/>
        <w:t>2500 penalty units, in the case of a body corporate.</w:t>
      </w:r>
    </w:p>
    <w:p w14:paraId="28F81B19" w14:textId="77777777" w:rsidR="000E2A2D" w:rsidRDefault="000E2A2D" w:rsidP="000E2A2D">
      <w:pPr>
        <w:pStyle w:val="AmendHeading1"/>
        <w:tabs>
          <w:tab w:val="right" w:pos="1701"/>
        </w:tabs>
        <w:ind w:left="1871" w:hanging="1871"/>
      </w:pPr>
      <w:r>
        <w:tab/>
      </w:r>
      <w:r w:rsidRPr="0032268A">
        <w:t>(2)</w:t>
      </w:r>
      <w:r w:rsidRPr="0032268A">
        <w:tab/>
      </w:r>
      <w:r>
        <w:t>A registered builder subcontractor must not enter into a contract with the owner of a building or land for the carrying out of building work at that building or on that land if the cost of the building work exceeds the amount prescribed for the purposes of section 24B(2) and the building work is either—</w:t>
      </w:r>
    </w:p>
    <w:p w14:paraId="5134550A" w14:textId="5AD19DD8" w:rsidR="000E2A2D" w:rsidRDefault="000E2A2D" w:rsidP="000E2A2D">
      <w:pPr>
        <w:pStyle w:val="AmendHeading2"/>
        <w:tabs>
          <w:tab w:val="right" w:pos="2268"/>
        </w:tabs>
        <w:ind w:left="2381" w:hanging="2381"/>
      </w:pPr>
      <w:r>
        <w:tab/>
      </w:r>
      <w:r w:rsidRPr="00F00BF9">
        <w:t>(a)</w:t>
      </w:r>
      <w:r>
        <w:tab/>
        <w:t xml:space="preserve">domestic building work; or </w:t>
      </w:r>
    </w:p>
    <w:p w14:paraId="36A15E4E" w14:textId="5F845320" w:rsidR="00FD61BA" w:rsidRDefault="00FD61BA" w:rsidP="00FD61BA"/>
    <w:p w14:paraId="7275E2F1" w14:textId="298DD23D" w:rsidR="00FD61BA" w:rsidRDefault="00FD61BA" w:rsidP="00FD61BA"/>
    <w:p w14:paraId="40C747A0" w14:textId="23415E15" w:rsidR="00FD61BA" w:rsidRDefault="00FD61BA" w:rsidP="00FD61BA"/>
    <w:p w14:paraId="1DC30CAB" w14:textId="77777777" w:rsidR="00FD61BA" w:rsidRPr="00FD61BA" w:rsidRDefault="00FD61BA" w:rsidP="00FD61BA"/>
    <w:p w14:paraId="5FAF3AFF" w14:textId="2D9F4F7E" w:rsidR="000E2A2D" w:rsidRDefault="000E2A2D" w:rsidP="000E2A2D">
      <w:pPr>
        <w:pStyle w:val="AmendHeading2"/>
        <w:tabs>
          <w:tab w:val="right" w:pos="2268"/>
        </w:tabs>
        <w:ind w:left="2381" w:hanging="2381"/>
      </w:pPr>
      <w:r>
        <w:tab/>
      </w:r>
      <w:r w:rsidRPr="00F00BF9">
        <w:t>(b)</w:t>
      </w:r>
      <w:r>
        <w:tab/>
        <w:t>building work that requires a building permit.</w:t>
      </w:r>
    </w:p>
    <w:p w14:paraId="607724B9" w14:textId="77777777" w:rsidR="000E2A2D" w:rsidRDefault="000E2A2D" w:rsidP="000E2A2D">
      <w:pPr>
        <w:pStyle w:val="AmendPenalty1"/>
      </w:pPr>
      <w:r>
        <w:t>Penalty:</w:t>
      </w:r>
      <w:r>
        <w:tab/>
        <w:t xml:space="preserve">500 penalty units, in the case of a natural person; </w:t>
      </w:r>
    </w:p>
    <w:p w14:paraId="55C8B01D" w14:textId="5752B55C" w:rsidR="000E2A2D" w:rsidRDefault="000E2A2D" w:rsidP="000E2A2D">
      <w:pPr>
        <w:pStyle w:val="AmendPenalty1"/>
      </w:pPr>
      <w:r>
        <w:tab/>
        <w:t>2500 penalty units, in the case of a body corporate.</w:t>
      </w:r>
    </w:p>
    <w:p w14:paraId="0F191963" w14:textId="77777777" w:rsidR="000E2A2D" w:rsidRDefault="000E2A2D" w:rsidP="000E2A2D">
      <w:pPr>
        <w:pStyle w:val="AmendHeading1"/>
        <w:tabs>
          <w:tab w:val="right" w:pos="1701"/>
        </w:tabs>
        <w:ind w:left="1871" w:hanging="1871"/>
      </w:pPr>
      <w:r>
        <w:tab/>
      </w:r>
      <w:r w:rsidRPr="00B44631">
        <w:t>(3)</w:t>
      </w:r>
      <w:r w:rsidRPr="00B44631">
        <w:tab/>
      </w:r>
      <w:r>
        <w:t>For the purposes of this section, if the owner of the building or land and the builder have agreed that building work is to be carried out in stages under a series of separate contracts, the initial agreement and subsequent contracts are considered to be a single contract.</w:t>
      </w:r>
    </w:p>
    <w:p w14:paraId="50EF9E11" w14:textId="77777777" w:rsidR="000E2A2D" w:rsidRPr="003123AB" w:rsidRDefault="000E2A2D" w:rsidP="000E2A2D">
      <w:pPr>
        <w:pStyle w:val="AmendHeading1"/>
        <w:tabs>
          <w:tab w:val="right" w:pos="1701"/>
        </w:tabs>
        <w:ind w:left="1871" w:hanging="1871"/>
      </w:pPr>
      <w:r>
        <w:tab/>
      </w:r>
      <w:r w:rsidRPr="003123AB">
        <w:t>(4)</w:t>
      </w:r>
      <w:r w:rsidRPr="003123AB">
        <w:tab/>
      </w:r>
      <w:r w:rsidRPr="003123AB">
        <w:tab/>
      </w:r>
      <w:r>
        <w:t>For the purposes of this section—</w:t>
      </w:r>
    </w:p>
    <w:p w14:paraId="138FC75F" w14:textId="77777777" w:rsidR="000E2A2D" w:rsidRPr="00C238D0" w:rsidRDefault="000E2A2D" w:rsidP="000E2A2D">
      <w:pPr>
        <w:pStyle w:val="AmendDefinition1"/>
      </w:pPr>
      <w:r w:rsidRPr="009D4F88">
        <w:rPr>
          <w:b/>
          <w:i/>
        </w:rPr>
        <w:t>cost of the building work</w:t>
      </w:r>
      <w:r>
        <w:t xml:space="preserve"> includes any increase to the contract price resulting from a variation to the building work.".</w:t>
      </w:r>
    </w:p>
    <w:p w14:paraId="0DE04F26" w14:textId="77777777" w:rsidR="000E2A2D" w:rsidRDefault="000E2A2D" w:rsidP="000E2A2D">
      <w:pPr>
        <w:pStyle w:val="DraftHeading1"/>
        <w:tabs>
          <w:tab w:val="right" w:pos="680"/>
        </w:tabs>
        <w:ind w:left="850" w:hanging="850"/>
      </w:pPr>
      <w:r>
        <w:tab/>
      </w:r>
      <w:bookmarkStart w:id="46" w:name="_Toc78888207"/>
      <w:r>
        <w:t>14</w:t>
      </w:r>
      <w:r w:rsidRPr="00D478B4">
        <w:tab/>
      </w:r>
      <w:r>
        <w:t>Offence to carry out certain types of building work unless registered or licensed</w:t>
      </w:r>
      <w:bookmarkEnd w:id="46"/>
      <w:r>
        <w:t xml:space="preserve"> </w:t>
      </w:r>
    </w:p>
    <w:p w14:paraId="71490ACA" w14:textId="77777777" w:rsidR="000E2A2D" w:rsidRPr="0075477E" w:rsidRDefault="000E2A2D" w:rsidP="000E2A2D">
      <w:pPr>
        <w:pStyle w:val="DraftHeading2"/>
        <w:tabs>
          <w:tab w:val="right" w:pos="1247"/>
        </w:tabs>
        <w:ind w:left="1361" w:hanging="1361"/>
      </w:pPr>
      <w:r>
        <w:tab/>
      </w:r>
      <w:r w:rsidRPr="0075477E">
        <w:t>(1)</w:t>
      </w:r>
      <w:r w:rsidRPr="0075477E">
        <w:tab/>
      </w:r>
      <w:r>
        <w:t xml:space="preserve">In section 169EA(1) of the </w:t>
      </w:r>
      <w:r w:rsidRPr="00534836">
        <w:rPr>
          <w:b/>
        </w:rPr>
        <w:t>Building Act 1993</w:t>
      </w:r>
      <w:r>
        <w:t xml:space="preserve">, after "this section" </w:t>
      </w:r>
      <w:r w:rsidRPr="0075477E">
        <w:rPr>
          <w:b/>
        </w:rPr>
        <w:t>insert</w:t>
      </w:r>
      <w:r>
        <w:t xml:space="preserve"> "(the </w:t>
      </w:r>
      <w:r w:rsidRPr="0075477E">
        <w:rPr>
          <w:b/>
          <w:i/>
        </w:rPr>
        <w:t>relevant building work</w:t>
      </w:r>
      <w:r>
        <w:t>)".</w:t>
      </w:r>
    </w:p>
    <w:p w14:paraId="1A2FEB1C" w14:textId="77777777" w:rsidR="000E2A2D" w:rsidRDefault="000E2A2D" w:rsidP="000E2A2D">
      <w:pPr>
        <w:pStyle w:val="DraftHeading2"/>
        <w:tabs>
          <w:tab w:val="right" w:pos="1247"/>
        </w:tabs>
        <w:ind w:left="1361" w:hanging="1361"/>
      </w:pPr>
      <w:r>
        <w:tab/>
      </w:r>
      <w:r w:rsidRPr="00656294">
        <w:t>(</w:t>
      </w:r>
      <w:r>
        <w:t>2</w:t>
      </w:r>
      <w:r w:rsidRPr="00656294">
        <w:t>)</w:t>
      </w:r>
      <w:r w:rsidRPr="00656294">
        <w:tab/>
      </w:r>
      <w:r>
        <w:t xml:space="preserve">In section 169EA(2) of the </w:t>
      </w:r>
      <w:r w:rsidRPr="00534836">
        <w:rPr>
          <w:b/>
        </w:rPr>
        <w:t>Building Act 1993</w:t>
      </w:r>
      <w:r>
        <w:t>—</w:t>
      </w:r>
    </w:p>
    <w:p w14:paraId="3B5B513C" w14:textId="2606AAD3" w:rsidR="000E2A2D" w:rsidRDefault="000E2A2D" w:rsidP="000E2A2D">
      <w:pPr>
        <w:pStyle w:val="DraftHeading3"/>
        <w:tabs>
          <w:tab w:val="right" w:pos="1757"/>
        </w:tabs>
        <w:ind w:left="1871" w:hanging="1871"/>
      </w:pPr>
      <w:r>
        <w:rPr>
          <w:b/>
        </w:rPr>
        <w:tab/>
      </w:r>
      <w:r w:rsidRPr="00C238D0">
        <w:t>(a)</w:t>
      </w:r>
      <w:r w:rsidRPr="00C238D0">
        <w:tab/>
      </w:r>
      <w:r>
        <w:t xml:space="preserve">for "subsection (1)(b)" </w:t>
      </w:r>
      <w:r w:rsidRPr="00C238D0">
        <w:rPr>
          <w:b/>
        </w:rPr>
        <w:t>substitute</w:t>
      </w:r>
      <w:r>
        <w:t xml:space="preserve"> "subsection (1)";</w:t>
      </w:r>
    </w:p>
    <w:p w14:paraId="39485040" w14:textId="77777777" w:rsidR="000E2A2D" w:rsidRPr="00C90128" w:rsidRDefault="000E2A2D" w:rsidP="000E2A2D">
      <w:pPr>
        <w:pStyle w:val="DraftHeading3"/>
        <w:tabs>
          <w:tab w:val="right" w:pos="1757"/>
        </w:tabs>
        <w:ind w:left="1871" w:hanging="1871"/>
      </w:pPr>
      <w:r>
        <w:tab/>
      </w:r>
      <w:r w:rsidRPr="00C238D0">
        <w:t>(b)</w:t>
      </w:r>
      <w:r w:rsidRPr="00C238D0">
        <w:tab/>
      </w:r>
      <w:r>
        <w:t xml:space="preserve">for "a type of building work referred to in subsection (1)" </w:t>
      </w:r>
      <w:r w:rsidRPr="00C238D0">
        <w:rPr>
          <w:b/>
        </w:rPr>
        <w:t>substitute</w:t>
      </w:r>
      <w:r>
        <w:t xml:space="preserve"> "relevant building work".</w:t>
      </w:r>
    </w:p>
    <w:p w14:paraId="263B7ED8" w14:textId="77777777" w:rsidR="000E2A2D" w:rsidRDefault="000E2A2D" w:rsidP="000E2A2D">
      <w:pPr>
        <w:pStyle w:val="DraftHeading2"/>
        <w:tabs>
          <w:tab w:val="right" w:pos="1247"/>
        </w:tabs>
        <w:ind w:left="1361" w:hanging="1361"/>
      </w:pPr>
      <w:r>
        <w:tab/>
      </w:r>
      <w:r w:rsidRPr="008330D8">
        <w:t>(</w:t>
      </w:r>
      <w:r>
        <w:t>3</w:t>
      </w:r>
      <w:r w:rsidRPr="008330D8">
        <w:t>)</w:t>
      </w:r>
      <w:r>
        <w:tab/>
        <w:t xml:space="preserve">After section 169EA(2) of the </w:t>
      </w:r>
      <w:r w:rsidRPr="00534836">
        <w:rPr>
          <w:b/>
        </w:rPr>
        <w:t>Building Act 1993 insert</w:t>
      </w:r>
      <w:r>
        <w:t>—</w:t>
      </w:r>
      <w:r>
        <w:tab/>
      </w:r>
    </w:p>
    <w:p w14:paraId="537DE4E8" w14:textId="77777777" w:rsidR="000E2A2D" w:rsidRDefault="000E2A2D" w:rsidP="000E2A2D">
      <w:pPr>
        <w:pStyle w:val="AmendHeading1"/>
        <w:tabs>
          <w:tab w:val="right" w:pos="1701"/>
        </w:tabs>
        <w:ind w:left="1871" w:hanging="1871"/>
      </w:pPr>
      <w:r>
        <w:tab/>
        <w:t>"</w:t>
      </w:r>
      <w:r w:rsidRPr="00FB44C4">
        <w:t>(3)</w:t>
      </w:r>
      <w:r w:rsidRPr="004C36D0">
        <w:tab/>
      </w:r>
      <w:r>
        <w:t>A person does not commit an offence under subsection (1) if the person applies for a registration under section 171(1)(ab) or a licence under section 187F, which authorises the carrying out of the relevant building work, before the person completes a training contract referred to in subsection (2) to carry out that relevant building work, during the period beginning after the completion of the training contract and ending on whichever of the following days occurs latest—</w:t>
      </w:r>
    </w:p>
    <w:p w14:paraId="1FC37A37" w14:textId="77777777" w:rsidR="000E2A2D" w:rsidRDefault="000E2A2D" w:rsidP="000E2A2D">
      <w:pPr>
        <w:pStyle w:val="AmendHeading2"/>
        <w:tabs>
          <w:tab w:val="right" w:pos="2268"/>
        </w:tabs>
        <w:ind w:left="2381" w:hanging="2381"/>
      </w:pPr>
      <w:r>
        <w:tab/>
      </w:r>
      <w:r w:rsidRPr="00FB44C4">
        <w:t>(a)</w:t>
      </w:r>
      <w:r>
        <w:tab/>
        <w:t>the day on which the Authority determines the person's application for the registration or licence;</w:t>
      </w:r>
    </w:p>
    <w:p w14:paraId="293452F8" w14:textId="77777777" w:rsidR="000E2A2D" w:rsidRDefault="000E2A2D" w:rsidP="000E2A2D">
      <w:pPr>
        <w:pStyle w:val="AmendHeading2"/>
        <w:tabs>
          <w:tab w:val="right" w:pos="2268"/>
        </w:tabs>
        <w:ind w:left="2381" w:hanging="2381"/>
      </w:pPr>
      <w:r>
        <w:tab/>
      </w:r>
      <w:r w:rsidRPr="00FB44C4">
        <w:t>(b)</w:t>
      </w:r>
      <w:r>
        <w:tab/>
        <w:t>if applicable, the day on which the Authority makes a reviewable decision in relation to that determination;</w:t>
      </w:r>
    </w:p>
    <w:p w14:paraId="575FB667" w14:textId="77777777" w:rsidR="000E2A2D" w:rsidRPr="00FB44C4" w:rsidRDefault="000E2A2D" w:rsidP="000E2A2D">
      <w:pPr>
        <w:pStyle w:val="AmendHeading2"/>
        <w:tabs>
          <w:tab w:val="right" w:pos="2268"/>
        </w:tabs>
        <w:ind w:left="2381" w:hanging="2381"/>
      </w:pPr>
      <w:r>
        <w:tab/>
      </w:r>
      <w:r w:rsidRPr="00FB44C4">
        <w:t>(c)</w:t>
      </w:r>
      <w:r>
        <w:tab/>
        <w:t>if applicable, the day on which VCAT makes a decision in relation to that determination.</w:t>
      </w:r>
    </w:p>
    <w:p w14:paraId="0DE5841C" w14:textId="77777777" w:rsidR="000E2A2D" w:rsidRDefault="000E2A2D" w:rsidP="000E2A2D">
      <w:pPr>
        <w:pStyle w:val="AmendHeading1"/>
        <w:tabs>
          <w:tab w:val="right" w:pos="1701"/>
        </w:tabs>
        <w:ind w:left="1871" w:hanging="1871"/>
      </w:pPr>
      <w:r>
        <w:tab/>
      </w:r>
      <w:r w:rsidRPr="00534836">
        <w:t>(</w:t>
      </w:r>
      <w:r>
        <w:t>4</w:t>
      </w:r>
      <w:r w:rsidRPr="00534836">
        <w:t>)</w:t>
      </w:r>
      <w:r w:rsidRPr="00534836">
        <w:tab/>
      </w:r>
      <w:r>
        <w:t>A person is exempt from an offence against subsection (1) in relation to the carrying out of relevant building work if—</w:t>
      </w:r>
    </w:p>
    <w:p w14:paraId="3909CEDC" w14:textId="77777777" w:rsidR="000E2A2D" w:rsidRDefault="000E2A2D" w:rsidP="000E2A2D">
      <w:pPr>
        <w:pStyle w:val="AmendHeading2"/>
        <w:tabs>
          <w:tab w:val="right" w:pos="2268"/>
        </w:tabs>
        <w:ind w:left="2381" w:hanging="2381"/>
      </w:pPr>
      <w:r>
        <w:tab/>
      </w:r>
      <w:r w:rsidRPr="006D7E13">
        <w:t>(a)</w:t>
      </w:r>
      <w:r>
        <w:tab/>
        <w:t>the person has been granted an exemption by the Authority under section 169EB in relation to the carrying out of the relevant building work; and</w:t>
      </w:r>
    </w:p>
    <w:p w14:paraId="48519999" w14:textId="77777777" w:rsidR="000E2A2D" w:rsidRPr="002715EC" w:rsidRDefault="000E2A2D" w:rsidP="000E2A2D">
      <w:pPr>
        <w:pStyle w:val="AmendHeading2"/>
        <w:tabs>
          <w:tab w:val="right" w:pos="2268"/>
        </w:tabs>
        <w:ind w:left="2381" w:hanging="2381"/>
      </w:pPr>
      <w:r>
        <w:tab/>
      </w:r>
      <w:r w:rsidRPr="006D7E13">
        <w:t>(b)</w:t>
      </w:r>
      <w:r w:rsidRPr="006D7E13">
        <w:tab/>
      </w:r>
      <w:r>
        <w:t xml:space="preserve">the person carries out the relevant building work while employed by a </w:t>
      </w:r>
      <w:r w:rsidRPr="00F266E4">
        <w:t>builder registered under section 17</w:t>
      </w:r>
      <w:r>
        <w:t>1</w:t>
      </w:r>
      <w:r w:rsidRPr="00F266E4">
        <w:t>(1)(a)</w:t>
      </w:r>
      <w:r>
        <w:t xml:space="preserve"> or a </w:t>
      </w:r>
      <w:r w:rsidRPr="006837FC">
        <w:t>registered builder subcontractor</w:t>
      </w:r>
      <w:r>
        <w:t>,</w:t>
      </w:r>
      <w:r w:rsidRPr="00EE5C80">
        <w:rPr>
          <w:i/>
        </w:rPr>
        <w:t xml:space="preserve"> </w:t>
      </w:r>
      <w:r>
        <w:t>whose registration authorises the carrying out of the relevant building work and who is the employing builder referred to in the exemption including an exemption as varied by the Authority; and</w:t>
      </w:r>
    </w:p>
    <w:p w14:paraId="7D7E6DF3" w14:textId="20839EF4" w:rsidR="000E2A2D" w:rsidRDefault="000E2A2D" w:rsidP="000E2A2D">
      <w:pPr>
        <w:pStyle w:val="AmendHeading2"/>
        <w:tabs>
          <w:tab w:val="right" w:pos="2268"/>
        </w:tabs>
        <w:ind w:left="2381" w:hanging="2381"/>
      </w:pPr>
      <w:r>
        <w:tab/>
      </w:r>
      <w:r w:rsidRPr="006D7E13">
        <w:t>(</w:t>
      </w:r>
      <w:r>
        <w:t>c</w:t>
      </w:r>
      <w:r w:rsidRPr="006D7E13">
        <w:t>)</w:t>
      </w:r>
      <w:r w:rsidRPr="006D7E13">
        <w:tab/>
      </w:r>
      <w:r>
        <w:t>at the time of carrying out the relevant building work the exemption is in force.</w:t>
      </w:r>
      <w:r w:rsidRPr="006D7E13">
        <w:tab/>
      </w:r>
      <w:r>
        <w:t>".</w:t>
      </w:r>
    </w:p>
    <w:p w14:paraId="764D0EA4" w14:textId="3BCC83C9" w:rsidR="000E2A2D" w:rsidRDefault="000E2A2D" w:rsidP="000E2A2D">
      <w:pPr>
        <w:pStyle w:val="DraftHeading2"/>
        <w:tabs>
          <w:tab w:val="right" w:pos="1247"/>
        </w:tabs>
        <w:ind w:left="1361" w:hanging="1361"/>
      </w:pPr>
      <w:r>
        <w:tab/>
      </w:r>
      <w:r w:rsidRPr="00813071">
        <w:t>(</w:t>
      </w:r>
      <w:r w:rsidR="002B2EF6">
        <w:t>4</w:t>
      </w:r>
      <w:r w:rsidRPr="00813071">
        <w:t>)</w:t>
      </w:r>
      <w:r w:rsidRPr="00813071">
        <w:tab/>
      </w:r>
      <w:r w:rsidRPr="00813071">
        <w:tab/>
      </w:r>
      <w:r w:rsidRPr="00813071">
        <w:rPr>
          <w:b/>
        </w:rPr>
        <w:t>Insert</w:t>
      </w:r>
      <w:r>
        <w:t xml:space="preserve"> the following note at the foot of section</w:t>
      </w:r>
      <w:r w:rsidR="00DB31AE">
        <w:t> </w:t>
      </w:r>
      <w:r>
        <w:t xml:space="preserve">169EA of the </w:t>
      </w:r>
      <w:r w:rsidRPr="00813071">
        <w:rPr>
          <w:b/>
        </w:rPr>
        <w:t>Building Act 1993</w:t>
      </w:r>
      <w:r>
        <w:t>—</w:t>
      </w:r>
    </w:p>
    <w:p w14:paraId="0537A417" w14:textId="77777777" w:rsidR="000E2A2D" w:rsidRPr="00FB0FCE" w:rsidRDefault="000E2A2D" w:rsidP="00FB0FCE">
      <w:pPr>
        <w:pStyle w:val="BodySectionSub"/>
        <w:rPr>
          <w:sz w:val="20"/>
        </w:rPr>
      </w:pPr>
      <w:r w:rsidRPr="00FB0FCE">
        <w:rPr>
          <w:sz w:val="20"/>
        </w:rPr>
        <w:t>"</w:t>
      </w:r>
      <w:r w:rsidRPr="00FB0FCE">
        <w:rPr>
          <w:b/>
          <w:sz w:val="20"/>
        </w:rPr>
        <w:t>Note</w:t>
      </w:r>
    </w:p>
    <w:p w14:paraId="429EB93B" w14:textId="1A835200" w:rsidR="000E2A2D" w:rsidRPr="00FB0FCE" w:rsidRDefault="000E2A2D" w:rsidP="00FB0FCE">
      <w:pPr>
        <w:pStyle w:val="BodySectionSub"/>
        <w:rPr>
          <w:sz w:val="20"/>
        </w:rPr>
      </w:pPr>
      <w:r w:rsidRPr="00FB0FCE">
        <w:rPr>
          <w:sz w:val="20"/>
        </w:rPr>
        <w:t>See also transitional provisions in section 282(1) and</w:t>
      </w:r>
      <w:r w:rsidR="00DB31AE" w:rsidRPr="00FB0FCE">
        <w:rPr>
          <w:sz w:val="20"/>
        </w:rPr>
        <w:t> </w:t>
      </w:r>
      <w:r w:rsidRPr="00FB0FCE">
        <w:rPr>
          <w:sz w:val="20"/>
        </w:rPr>
        <w:t>(2) which provide that in certain circumstances the offence against section 169EA does not apply to a person who is not registered or licensed to carry out relevant building work.".</w:t>
      </w:r>
    </w:p>
    <w:p w14:paraId="5E34F315" w14:textId="77777777" w:rsidR="000E2A2D" w:rsidRDefault="000E2A2D" w:rsidP="000E2A2D">
      <w:pPr>
        <w:pStyle w:val="DraftHeading1"/>
        <w:tabs>
          <w:tab w:val="right" w:pos="680"/>
        </w:tabs>
        <w:ind w:left="850" w:hanging="850"/>
      </w:pPr>
      <w:r>
        <w:tab/>
      </w:r>
      <w:bookmarkStart w:id="47" w:name="_Toc78888208"/>
      <w:r>
        <w:t>15</w:t>
      </w:r>
      <w:r w:rsidRPr="00DF48CF">
        <w:tab/>
      </w:r>
      <w:r>
        <w:t>New section 169EB inserted</w:t>
      </w:r>
      <w:bookmarkEnd w:id="47"/>
    </w:p>
    <w:p w14:paraId="305E66FD" w14:textId="77777777" w:rsidR="000E2A2D" w:rsidRDefault="000E2A2D" w:rsidP="000E2A2D">
      <w:pPr>
        <w:pStyle w:val="BodySectionSub"/>
      </w:pPr>
      <w:r>
        <w:t xml:space="preserve">After section 169EA of the </w:t>
      </w:r>
      <w:r w:rsidRPr="00DF48CF">
        <w:rPr>
          <w:b/>
        </w:rPr>
        <w:t>Building Act 1993 insert</w:t>
      </w:r>
      <w:r>
        <w:t>—</w:t>
      </w:r>
    </w:p>
    <w:p w14:paraId="30A1C324" w14:textId="77777777" w:rsidR="000E2A2D" w:rsidRPr="00DF48CF" w:rsidRDefault="000E2A2D" w:rsidP="000E2A2D">
      <w:pPr>
        <w:pStyle w:val="AmendHeading1s"/>
        <w:tabs>
          <w:tab w:val="right" w:pos="1701"/>
        </w:tabs>
        <w:ind w:left="1871" w:hanging="1871"/>
      </w:pPr>
      <w:r>
        <w:tab/>
      </w:r>
      <w:r w:rsidRPr="00DF48CF">
        <w:rPr>
          <w:b w:val="0"/>
        </w:rPr>
        <w:t>"</w:t>
      </w:r>
      <w:r w:rsidRPr="00DF48CF">
        <w:t>169EB</w:t>
      </w:r>
      <w:r w:rsidRPr="00DF48CF">
        <w:tab/>
      </w:r>
      <w:r>
        <w:t>Authority may grant exemption from offence against section 169EA(1)</w:t>
      </w:r>
    </w:p>
    <w:p w14:paraId="48C7FDA4" w14:textId="77777777" w:rsidR="000E2A2D" w:rsidRDefault="000E2A2D" w:rsidP="000E2A2D">
      <w:pPr>
        <w:pStyle w:val="AmendHeading1"/>
        <w:tabs>
          <w:tab w:val="right" w:pos="1701"/>
        </w:tabs>
        <w:ind w:left="1871" w:hanging="1871"/>
      </w:pPr>
      <w:r>
        <w:tab/>
      </w:r>
      <w:r w:rsidRPr="00E03503">
        <w:t>(</w:t>
      </w:r>
      <w:r>
        <w:t>1</w:t>
      </w:r>
      <w:r w:rsidRPr="00E03503">
        <w:t>)</w:t>
      </w:r>
      <w:r w:rsidRPr="00E03503">
        <w:tab/>
      </w:r>
      <w:r>
        <w:t xml:space="preserve">A natural person may apply to the Authority for an exemption from an offence against section 169EA(1) in relation to the carrying out of a type of building work prescribed for the purposes of that section (the </w:t>
      </w:r>
      <w:r w:rsidRPr="00CA5E49">
        <w:rPr>
          <w:b/>
          <w:i/>
        </w:rPr>
        <w:t>relevant building work</w:t>
      </w:r>
      <w:r>
        <w:t>).</w:t>
      </w:r>
    </w:p>
    <w:p w14:paraId="3B5A53F2" w14:textId="77777777" w:rsidR="000E2A2D" w:rsidRDefault="000E2A2D" w:rsidP="000E2A2D">
      <w:pPr>
        <w:pStyle w:val="AmendHeading1"/>
        <w:tabs>
          <w:tab w:val="right" w:pos="1701"/>
        </w:tabs>
        <w:ind w:left="1871" w:hanging="1871"/>
      </w:pPr>
      <w:r>
        <w:tab/>
      </w:r>
      <w:r w:rsidRPr="00DF48CF">
        <w:t>(2)</w:t>
      </w:r>
      <w:r w:rsidRPr="00DF48CF">
        <w:tab/>
      </w:r>
      <w:r>
        <w:t>An application under subsection (1) must—</w:t>
      </w:r>
    </w:p>
    <w:p w14:paraId="13533CD0" w14:textId="77777777" w:rsidR="000E2A2D" w:rsidRDefault="000E2A2D" w:rsidP="000E2A2D">
      <w:pPr>
        <w:pStyle w:val="AmendHeading2"/>
        <w:tabs>
          <w:tab w:val="right" w:pos="2268"/>
        </w:tabs>
        <w:ind w:left="2381" w:hanging="2381"/>
      </w:pPr>
      <w:r>
        <w:tab/>
      </w:r>
      <w:r w:rsidRPr="001649D0">
        <w:t>(a)</w:t>
      </w:r>
      <w:r>
        <w:tab/>
        <w:t>be in writing in a form approved by the Authority; and</w:t>
      </w:r>
    </w:p>
    <w:p w14:paraId="63CF2CFF" w14:textId="0766FE59" w:rsidR="000E2A2D" w:rsidRPr="005F29CC" w:rsidRDefault="000E2A2D" w:rsidP="00B05B36">
      <w:pPr>
        <w:pStyle w:val="AmendHeading2"/>
        <w:tabs>
          <w:tab w:val="right" w:pos="2268"/>
        </w:tabs>
        <w:ind w:left="2381" w:hanging="2381"/>
      </w:pPr>
      <w:r>
        <w:tab/>
      </w:r>
      <w:r w:rsidRPr="00EA26F8">
        <w:t>(b)</w:t>
      </w:r>
      <w:r w:rsidRPr="00EA26F8">
        <w:tab/>
      </w:r>
      <w:r>
        <w:t>state the relevant building work that the exemption applies to; and</w:t>
      </w:r>
    </w:p>
    <w:p w14:paraId="1DFE25F4" w14:textId="77777777" w:rsidR="000E2A2D" w:rsidRDefault="000E2A2D" w:rsidP="000E2A2D">
      <w:pPr>
        <w:pStyle w:val="AmendHeading2"/>
        <w:tabs>
          <w:tab w:val="right" w:pos="2268"/>
        </w:tabs>
        <w:ind w:left="2381" w:hanging="2381"/>
      </w:pPr>
      <w:r>
        <w:tab/>
      </w:r>
      <w:r w:rsidRPr="009D3760">
        <w:t>(</w:t>
      </w:r>
      <w:r>
        <w:t>c</w:t>
      </w:r>
      <w:r w:rsidRPr="009D3760">
        <w:t>)</w:t>
      </w:r>
      <w:r w:rsidRPr="009D3760">
        <w:tab/>
      </w:r>
      <w:r>
        <w:t>be accompanied by the appropriate application fee—</w:t>
      </w:r>
    </w:p>
    <w:p w14:paraId="3A02CA06" w14:textId="77777777" w:rsidR="000E2A2D" w:rsidRDefault="000E2A2D" w:rsidP="000E2A2D">
      <w:pPr>
        <w:pStyle w:val="AmendHeading3"/>
        <w:tabs>
          <w:tab w:val="right" w:pos="2778"/>
        </w:tabs>
        <w:ind w:left="2891" w:hanging="2891"/>
      </w:pPr>
      <w:r>
        <w:tab/>
      </w:r>
      <w:r w:rsidRPr="009D3760">
        <w:t>(i)</w:t>
      </w:r>
      <w:r w:rsidRPr="009D3760">
        <w:tab/>
      </w:r>
      <w:r>
        <w:t>determined in accordance with the guidelines under Division 1 of Part 12; or</w:t>
      </w:r>
    </w:p>
    <w:p w14:paraId="180D0D7E" w14:textId="0C4F7C71" w:rsidR="000E2A2D" w:rsidRDefault="000E2A2D" w:rsidP="000E2A2D">
      <w:pPr>
        <w:pStyle w:val="AmendHeading3"/>
        <w:tabs>
          <w:tab w:val="right" w:pos="2778"/>
        </w:tabs>
        <w:ind w:left="2891" w:hanging="2891"/>
      </w:pPr>
      <w:r>
        <w:tab/>
      </w:r>
      <w:r w:rsidRPr="009D3760">
        <w:t>(ii)</w:t>
      </w:r>
      <w:r w:rsidRPr="009D3760">
        <w:tab/>
      </w:r>
      <w:r>
        <w:t>prescribed by the regulations; and</w:t>
      </w:r>
    </w:p>
    <w:p w14:paraId="6065AD1A" w14:textId="77777777" w:rsidR="00CB208F" w:rsidRPr="00CB208F" w:rsidRDefault="00CB208F" w:rsidP="00CB208F"/>
    <w:p w14:paraId="47CB4EEC" w14:textId="77777777" w:rsidR="000E2A2D" w:rsidRPr="006056D4" w:rsidRDefault="000E2A2D" w:rsidP="000E2A2D">
      <w:pPr>
        <w:pStyle w:val="AmendHeading2"/>
        <w:tabs>
          <w:tab w:val="right" w:pos="2268"/>
        </w:tabs>
        <w:ind w:left="2381" w:hanging="2381"/>
      </w:pPr>
      <w:r>
        <w:tab/>
      </w:r>
      <w:r w:rsidRPr="00945860">
        <w:t>(</w:t>
      </w:r>
      <w:r>
        <w:t>d</w:t>
      </w:r>
      <w:r w:rsidRPr="00945860">
        <w:t>)</w:t>
      </w:r>
      <w:r>
        <w:tab/>
        <w:t>include or be accompanied by the following—</w:t>
      </w:r>
      <w:r>
        <w:tab/>
      </w:r>
    </w:p>
    <w:p w14:paraId="5D9F9DC2" w14:textId="1DD77C36" w:rsidR="000E2A2D" w:rsidRDefault="000E2A2D" w:rsidP="000E2A2D">
      <w:pPr>
        <w:pStyle w:val="AmendHeading3"/>
        <w:tabs>
          <w:tab w:val="right" w:pos="2778"/>
        </w:tabs>
        <w:ind w:left="2891" w:hanging="2891"/>
      </w:pPr>
      <w:r>
        <w:tab/>
      </w:r>
      <w:r w:rsidRPr="006056D4">
        <w:t>(i)</w:t>
      </w:r>
      <w:r w:rsidRPr="006056D4">
        <w:tab/>
      </w:r>
      <w:r w:rsidRPr="00DB7076">
        <w:t>a recent photograph of the</w:t>
      </w:r>
      <w:r w:rsidR="00DB31AE">
        <w:t xml:space="preserve"> </w:t>
      </w:r>
      <w:r w:rsidRPr="00DB7076">
        <w:t>applicant that is of a size and form</w:t>
      </w:r>
      <w:r w:rsidR="00DB31AE">
        <w:t> </w:t>
      </w:r>
      <w:r w:rsidRPr="00DB7076">
        <w:t>s</w:t>
      </w:r>
      <w:r>
        <w:t>pecified by the Authority;</w:t>
      </w:r>
    </w:p>
    <w:p w14:paraId="4F73F624" w14:textId="77777777" w:rsidR="000E2A2D" w:rsidRPr="00154BFD" w:rsidRDefault="000E2A2D" w:rsidP="000E2A2D">
      <w:pPr>
        <w:pStyle w:val="AmendHeading3"/>
        <w:tabs>
          <w:tab w:val="right" w:pos="2778"/>
        </w:tabs>
        <w:ind w:left="2891" w:hanging="2891"/>
      </w:pPr>
      <w:r>
        <w:tab/>
      </w:r>
      <w:r w:rsidRPr="006056D4">
        <w:t>(ii)</w:t>
      </w:r>
      <w:r w:rsidRPr="006056D4">
        <w:tab/>
      </w:r>
      <w:r>
        <w:t xml:space="preserve">a statement by the applicant that the applicant intends to carry out the relevant building work while employed by </w:t>
      </w:r>
      <w:r w:rsidRPr="00F266E4">
        <w:t xml:space="preserve">a builder registered under section 171(1)(a) </w:t>
      </w:r>
      <w:r>
        <w:t xml:space="preserve">or a registered builder subcontractor, whose registration authorises the carrying out of the relevant building work (the </w:t>
      </w:r>
      <w:r w:rsidRPr="00304E0F">
        <w:rPr>
          <w:b/>
          <w:i/>
        </w:rPr>
        <w:t>employing</w:t>
      </w:r>
      <w:r>
        <w:t xml:space="preserve"> </w:t>
      </w:r>
      <w:r w:rsidRPr="00CA5E49">
        <w:rPr>
          <w:b/>
          <w:i/>
        </w:rPr>
        <w:t>builder</w:t>
      </w:r>
      <w:r>
        <w:t>); and</w:t>
      </w:r>
      <w:r>
        <w:tab/>
      </w:r>
    </w:p>
    <w:p w14:paraId="2EB694AD" w14:textId="77777777" w:rsidR="000E2A2D" w:rsidRPr="0065174E" w:rsidRDefault="000E2A2D" w:rsidP="000E2A2D">
      <w:pPr>
        <w:pStyle w:val="AmendHeading2"/>
        <w:tabs>
          <w:tab w:val="right" w:pos="2268"/>
        </w:tabs>
        <w:ind w:left="2381" w:hanging="2381"/>
      </w:pPr>
      <w:r>
        <w:tab/>
      </w:r>
      <w:r w:rsidRPr="000109E3">
        <w:t>(</w:t>
      </w:r>
      <w:r>
        <w:t>e)</w:t>
      </w:r>
      <w:r w:rsidRPr="000109E3">
        <w:tab/>
      </w:r>
      <w:r>
        <w:t>include a statement by the employing builder that the employing builder intends to employ the applicant during the period of the exemption; and</w:t>
      </w:r>
    </w:p>
    <w:p w14:paraId="2D728345" w14:textId="77777777" w:rsidR="000E2A2D" w:rsidRDefault="000E2A2D" w:rsidP="000E2A2D">
      <w:pPr>
        <w:pStyle w:val="AmendHeading2"/>
        <w:tabs>
          <w:tab w:val="right" w:pos="2268"/>
        </w:tabs>
        <w:ind w:left="2381" w:hanging="2381"/>
      </w:pPr>
      <w:r>
        <w:tab/>
      </w:r>
      <w:r w:rsidRPr="004F0E81">
        <w:t>(</w:t>
      </w:r>
      <w:r>
        <w:t>f</w:t>
      </w:r>
      <w:r w:rsidRPr="004F0E81">
        <w:t>)</w:t>
      </w:r>
      <w:r w:rsidRPr="004F0E81">
        <w:tab/>
      </w:r>
      <w:r>
        <w:t>include evidence that the applicant—</w:t>
      </w:r>
    </w:p>
    <w:p w14:paraId="1D22C06A" w14:textId="77777777" w:rsidR="000E2A2D" w:rsidRPr="00D40FC4" w:rsidRDefault="000E2A2D" w:rsidP="000E2A2D">
      <w:pPr>
        <w:pStyle w:val="AmendHeading3"/>
        <w:tabs>
          <w:tab w:val="right" w:pos="2778"/>
        </w:tabs>
        <w:ind w:left="2891" w:hanging="2891"/>
      </w:pPr>
      <w:r>
        <w:tab/>
      </w:r>
      <w:r w:rsidRPr="005A543D">
        <w:t>(i)</w:t>
      </w:r>
      <w:r>
        <w:tab/>
        <w:t>holds, or is enrolled in a course to obtain, the prescribed qualification for registration under section 171(1)(ab) in a class of builder that authorises the carrying out of the relevant building work; or</w:t>
      </w:r>
    </w:p>
    <w:p w14:paraId="593C6DE2" w14:textId="030DF07C" w:rsidR="000E2A2D" w:rsidRDefault="000E2A2D" w:rsidP="000E2A2D">
      <w:pPr>
        <w:pStyle w:val="AmendHeading3"/>
        <w:tabs>
          <w:tab w:val="right" w:pos="2778"/>
        </w:tabs>
        <w:ind w:left="2891" w:hanging="2891"/>
      </w:pPr>
      <w:r>
        <w:tab/>
      </w:r>
      <w:r w:rsidRPr="005A543D">
        <w:t>(ii)</w:t>
      </w:r>
      <w:r w:rsidRPr="005A543D">
        <w:tab/>
      </w:r>
      <w:r>
        <w:t>holds, or is enrolled in a course to obtain, the prescribed qualification for a licence under section 187F(1) in a class of building employee that authorises the carrying out of the relevant building work; and</w:t>
      </w:r>
    </w:p>
    <w:p w14:paraId="48CF7C1E" w14:textId="59DE4A81" w:rsidR="00DB31AE" w:rsidRDefault="00DB31AE" w:rsidP="00DB31AE"/>
    <w:p w14:paraId="3FDD0A09" w14:textId="77777777" w:rsidR="00DB31AE" w:rsidRPr="00DB31AE" w:rsidRDefault="00DB31AE" w:rsidP="00DB31AE"/>
    <w:p w14:paraId="7E506CF6" w14:textId="77777777" w:rsidR="000E2A2D" w:rsidRPr="0029473E" w:rsidRDefault="000E2A2D" w:rsidP="000E2A2D">
      <w:pPr>
        <w:pStyle w:val="AmendHeading2"/>
        <w:tabs>
          <w:tab w:val="right" w:pos="2268"/>
        </w:tabs>
        <w:ind w:left="2381" w:hanging="2381"/>
      </w:pPr>
      <w:r>
        <w:tab/>
        <w:t>(g)</w:t>
      </w:r>
      <w:r w:rsidRPr="004F0E81">
        <w:tab/>
      </w:r>
      <w:r>
        <w:t>include a statement by the applicant that the person does not have the prescribed experience for registration under section 171(1)(ab) or a licence under section 187F(1), which would authorise the carrying out of the relevant building work; and</w:t>
      </w:r>
    </w:p>
    <w:p w14:paraId="6E710EDA" w14:textId="77777777" w:rsidR="000E2A2D" w:rsidRDefault="000E2A2D" w:rsidP="000E2A2D">
      <w:pPr>
        <w:pStyle w:val="AmendHeading2"/>
        <w:tabs>
          <w:tab w:val="right" w:pos="2268"/>
        </w:tabs>
        <w:ind w:left="2381" w:hanging="2381"/>
      </w:pPr>
      <w:r>
        <w:tab/>
      </w:r>
      <w:r w:rsidRPr="00D40FC4">
        <w:t>(</w:t>
      </w:r>
      <w:r>
        <w:t>h</w:t>
      </w:r>
      <w:r w:rsidRPr="00D40FC4">
        <w:t>)</w:t>
      </w:r>
      <w:r w:rsidRPr="00D40FC4">
        <w:tab/>
      </w:r>
      <w:r>
        <w:t>include any other information required by the Authority; and</w:t>
      </w:r>
    </w:p>
    <w:p w14:paraId="0253BA35" w14:textId="019F0B76" w:rsidR="000E2A2D" w:rsidRPr="00D40FC4" w:rsidRDefault="000E2A2D" w:rsidP="000E2A2D">
      <w:pPr>
        <w:pStyle w:val="AmendHeading2"/>
        <w:tabs>
          <w:tab w:val="right" w:pos="2268"/>
        </w:tabs>
        <w:ind w:left="2381" w:hanging="2381"/>
      </w:pPr>
      <w:r>
        <w:tab/>
      </w:r>
      <w:r w:rsidRPr="00D40FC4">
        <w:t>(</w:t>
      </w:r>
      <w:r>
        <w:t>i</w:t>
      </w:r>
      <w:r w:rsidRPr="00D40FC4">
        <w:t>)</w:t>
      </w:r>
      <w:r w:rsidRPr="00D40FC4">
        <w:tab/>
      </w:r>
      <w:r w:rsidRPr="00D40FC4">
        <w:tab/>
      </w:r>
      <w:r>
        <w:t>include the prescribed information (if</w:t>
      </w:r>
      <w:r w:rsidR="00DB31AE">
        <w:t> </w:t>
      </w:r>
      <w:r>
        <w:t>any).</w:t>
      </w:r>
    </w:p>
    <w:p w14:paraId="611B4437" w14:textId="77777777" w:rsidR="000E2A2D" w:rsidRDefault="000E2A2D" w:rsidP="000E2A2D">
      <w:pPr>
        <w:pStyle w:val="AmendHeading1"/>
        <w:tabs>
          <w:tab w:val="right" w:pos="1701"/>
        </w:tabs>
        <w:ind w:left="1871" w:hanging="1871"/>
      </w:pPr>
      <w:r>
        <w:tab/>
      </w:r>
      <w:r w:rsidRPr="007659C4">
        <w:t>(3)</w:t>
      </w:r>
      <w:r>
        <w:tab/>
      </w:r>
      <w:r w:rsidRPr="006D7E13">
        <w:tab/>
      </w:r>
      <w:r>
        <w:t>The Authority may grant an exemption referred to under subsection (1) if—</w:t>
      </w:r>
    </w:p>
    <w:p w14:paraId="6E14DE54" w14:textId="77777777" w:rsidR="000E2A2D" w:rsidRDefault="000E2A2D" w:rsidP="000E2A2D">
      <w:pPr>
        <w:pStyle w:val="AmendHeading2"/>
        <w:tabs>
          <w:tab w:val="right" w:pos="2268"/>
        </w:tabs>
        <w:ind w:left="2381" w:hanging="2381"/>
      </w:pPr>
      <w:r>
        <w:tab/>
      </w:r>
      <w:r w:rsidRPr="008E6665">
        <w:t>(a)</w:t>
      </w:r>
      <w:r w:rsidRPr="008E6665">
        <w:tab/>
      </w:r>
      <w:r>
        <w:t>the application complies with subsection (2); and</w:t>
      </w:r>
    </w:p>
    <w:p w14:paraId="31A22006" w14:textId="77777777" w:rsidR="000E2A2D" w:rsidRDefault="000E2A2D" w:rsidP="000E2A2D">
      <w:pPr>
        <w:pStyle w:val="AmendHeading2"/>
        <w:tabs>
          <w:tab w:val="right" w:pos="2268"/>
        </w:tabs>
        <w:ind w:left="2381" w:hanging="2381"/>
      </w:pPr>
      <w:r>
        <w:tab/>
      </w:r>
      <w:r w:rsidRPr="008E6665">
        <w:t>(b)</w:t>
      </w:r>
      <w:r w:rsidRPr="008E6665">
        <w:tab/>
      </w:r>
      <w:r>
        <w:t>the Authority is satisfied that the statements and evidence provided in or with the application are true and correct; and</w:t>
      </w:r>
    </w:p>
    <w:p w14:paraId="33B3420C" w14:textId="77777777" w:rsidR="000E2A2D" w:rsidRDefault="000E2A2D" w:rsidP="000E2A2D">
      <w:pPr>
        <w:pStyle w:val="AmendHeading2"/>
        <w:tabs>
          <w:tab w:val="right" w:pos="2268"/>
        </w:tabs>
        <w:ind w:left="2381" w:hanging="2381"/>
      </w:pPr>
      <w:r>
        <w:tab/>
      </w:r>
      <w:r w:rsidRPr="00166B22">
        <w:t>(c)</w:t>
      </w:r>
      <w:r w:rsidRPr="00166B22">
        <w:tab/>
      </w:r>
      <w:r>
        <w:t>the applicant has provided any other information required by the Authority.</w:t>
      </w:r>
    </w:p>
    <w:p w14:paraId="7EF9A537" w14:textId="77777777" w:rsidR="000E2A2D" w:rsidRDefault="000E2A2D" w:rsidP="000E2A2D">
      <w:pPr>
        <w:pStyle w:val="AmendHeading1"/>
        <w:tabs>
          <w:tab w:val="right" w:pos="1701"/>
        </w:tabs>
        <w:ind w:left="1871" w:hanging="1871"/>
      </w:pPr>
      <w:r>
        <w:tab/>
      </w:r>
      <w:r w:rsidRPr="007659C4">
        <w:t>(4)</w:t>
      </w:r>
      <w:r>
        <w:tab/>
      </w:r>
      <w:r w:rsidRPr="00166B22">
        <w:tab/>
      </w:r>
      <w:r>
        <w:t>In deciding whether to grant an exemption under subsection (3), the Authority may take into account any matters that it thinks fit, including any particular circumstances that apply in relation to the exemption application.</w:t>
      </w:r>
    </w:p>
    <w:p w14:paraId="4A442D89" w14:textId="410B8611" w:rsidR="000E2A2D" w:rsidRDefault="000E2A2D" w:rsidP="000E2A2D">
      <w:pPr>
        <w:pStyle w:val="AmendHeading1"/>
        <w:tabs>
          <w:tab w:val="right" w:pos="1701"/>
        </w:tabs>
        <w:ind w:left="1871" w:hanging="1871"/>
      </w:pPr>
      <w:r>
        <w:tab/>
      </w:r>
      <w:r w:rsidRPr="007659C4">
        <w:t>(5)</w:t>
      </w:r>
      <w:r>
        <w:tab/>
      </w:r>
      <w:r w:rsidRPr="00166B22">
        <w:tab/>
      </w:r>
      <w:r>
        <w:t>The Authority may grant an exemption under subsection (3) for a period of no more than 3</w:t>
      </w:r>
      <w:r w:rsidR="00DB31AE">
        <w:t> </w:t>
      </w:r>
      <w:r>
        <w:t>years.</w:t>
      </w:r>
    </w:p>
    <w:p w14:paraId="3493B2AB" w14:textId="77777777" w:rsidR="000E2A2D" w:rsidRDefault="000E2A2D" w:rsidP="000E2A2D">
      <w:pPr>
        <w:pStyle w:val="AmendHeading1"/>
        <w:tabs>
          <w:tab w:val="right" w:pos="1701"/>
        </w:tabs>
        <w:ind w:left="1871" w:hanging="1871"/>
      </w:pPr>
      <w:r>
        <w:tab/>
      </w:r>
      <w:r w:rsidRPr="007659C4">
        <w:t>(6)</w:t>
      </w:r>
      <w:r>
        <w:tab/>
      </w:r>
      <w:r>
        <w:tab/>
      </w:r>
      <w:r w:rsidRPr="00304E0F">
        <w:tab/>
      </w:r>
      <w:r w:rsidRPr="00304E0F">
        <w:tab/>
      </w:r>
      <w:r>
        <w:t>A person granted an exemption under subsection (3) may apply to the Authority to vary the exemption to change the details of the employing builder.</w:t>
      </w:r>
      <w:r>
        <w:tab/>
      </w:r>
    </w:p>
    <w:p w14:paraId="213A120E" w14:textId="77777777" w:rsidR="000E2A2D" w:rsidRPr="008330D8" w:rsidRDefault="000E2A2D" w:rsidP="000E2A2D">
      <w:pPr>
        <w:pStyle w:val="AmendHeading1"/>
        <w:tabs>
          <w:tab w:val="right" w:pos="1701"/>
        </w:tabs>
        <w:ind w:left="1871" w:hanging="1871"/>
      </w:pPr>
      <w:r>
        <w:tab/>
      </w:r>
      <w:r w:rsidRPr="00CE1E02">
        <w:t>(7)</w:t>
      </w:r>
      <w:r w:rsidRPr="00CE1E02">
        <w:tab/>
      </w:r>
      <w:r>
        <w:t>The same requirements for an application for an exemption under subsection (1) apply to an application to vary an exemption under subsection (6), except the requirement under subsection (2)(d)(i).</w:t>
      </w:r>
    </w:p>
    <w:p w14:paraId="4BD364F3" w14:textId="77777777" w:rsidR="000E2A2D" w:rsidRDefault="000E2A2D" w:rsidP="000E2A2D">
      <w:pPr>
        <w:pStyle w:val="AmendHeading1"/>
        <w:tabs>
          <w:tab w:val="right" w:pos="1701"/>
        </w:tabs>
        <w:ind w:left="1871" w:hanging="1871"/>
      </w:pPr>
      <w:r>
        <w:tab/>
      </w:r>
      <w:r w:rsidRPr="00503188">
        <w:t>(</w:t>
      </w:r>
      <w:r>
        <w:t>8</w:t>
      </w:r>
      <w:r w:rsidRPr="00503188">
        <w:t>)</w:t>
      </w:r>
      <w:r w:rsidRPr="00304E0F">
        <w:tab/>
      </w:r>
      <w:r>
        <w:t>The Authority may vary an exemption under subsection (3) to change the details of the employing builder if—</w:t>
      </w:r>
    </w:p>
    <w:p w14:paraId="07D48B28" w14:textId="1B655D6C" w:rsidR="000E2A2D" w:rsidRDefault="000E2A2D" w:rsidP="000E2A2D">
      <w:pPr>
        <w:pStyle w:val="AmendHeading2"/>
        <w:tabs>
          <w:tab w:val="right" w:pos="2268"/>
        </w:tabs>
        <w:ind w:left="2381" w:hanging="2381"/>
      </w:pPr>
      <w:r>
        <w:tab/>
      </w:r>
      <w:r w:rsidRPr="00503188">
        <w:t>(a)</w:t>
      </w:r>
      <w:r>
        <w:tab/>
        <w:t>the application for the variation complies with subsection (</w:t>
      </w:r>
      <w:r w:rsidR="00A92312">
        <w:t>7</w:t>
      </w:r>
      <w:r>
        <w:t>); and</w:t>
      </w:r>
    </w:p>
    <w:p w14:paraId="7FEB3EF1" w14:textId="77777777" w:rsidR="000E2A2D" w:rsidRDefault="000E2A2D" w:rsidP="000E2A2D">
      <w:pPr>
        <w:pStyle w:val="AmendHeading2"/>
        <w:tabs>
          <w:tab w:val="right" w:pos="2268"/>
        </w:tabs>
        <w:ind w:left="2381" w:hanging="2381"/>
      </w:pPr>
      <w:r>
        <w:tab/>
      </w:r>
      <w:r w:rsidRPr="00503188">
        <w:t>(b)</w:t>
      </w:r>
      <w:r>
        <w:tab/>
        <w:t>the Authority is satisfied that the statement by the new employing builder provided in the application is true and correct.</w:t>
      </w:r>
    </w:p>
    <w:p w14:paraId="7EDA9357" w14:textId="77777777" w:rsidR="000E2A2D" w:rsidRDefault="000E2A2D" w:rsidP="000E2A2D">
      <w:pPr>
        <w:pStyle w:val="AmendHeading1"/>
        <w:tabs>
          <w:tab w:val="right" w:pos="1701"/>
        </w:tabs>
        <w:ind w:left="1871" w:hanging="1871"/>
      </w:pPr>
      <w:r>
        <w:tab/>
      </w:r>
      <w:r w:rsidRPr="00503188">
        <w:t>(</w:t>
      </w:r>
      <w:r>
        <w:t>9</w:t>
      </w:r>
      <w:r w:rsidRPr="00503188">
        <w:t>)</w:t>
      </w:r>
      <w:r w:rsidRPr="00503188">
        <w:tab/>
      </w:r>
      <w:r>
        <w:t>An exemption granted under subsection (3), including as varied under subsection (8), ceases to have any force—</w:t>
      </w:r>
    </w:p>
    <w:p w14:paraId="2253711C" w14:textId="77777777" w:rsidR="000E2A2D" w:rsidRDefault="000E2A2D" w:rsidP="000E2A2D">
      <w:pPr>
        <w:pStyle w:val="AmendHeading2"/>
        <w:tabs>
          <w:tab w:val="right" w:pos="2268"/>
        </w:tabs>
        <w:ind w:left="2381" w:hanging="2381"/>
      </w:pPr>
      <w:r>
        <w:tab/>
      </w:r>
      <w:r w:rsidRPr="00BD4EA1">
        <w:t>(a)</w:t>
      </w:r>
      <w:r>
        <w:tab/>
        <w:t>for any part of the period of the exemption during which the person granted the exemption—</w:t>
      </w:r>
    </w:p>
    <w:p w14:paraId="7627066D" w14:textId="77777777" w:rsidR="000E2A2D" w:rsidRDefault="000E2A2D" w:rsidP="000E2A2D">
      <w:pPr>
        <w:pStyle w:val="AmendHeading3"/>
        <w:tabs>
          <w:tab w:val="right" w:pos="2778"/>
        </w:tabs>
        <w:ind w:left="2891" w:hanging="2891"/>
      </w:pPr>
      <w:r>
        <w:tab/>
      </w:r>
      <w:r w:rsidRPr="000F1D80">
        <w:t>(i)</w:t>
      </w:r>
      <w:r>
        <w:tab/>
        <w:t>is not employed by the employing builder; or</w:t>
      </w:r>
    </w:p>
    <w:p w14:paraId="5C04D27E" w14:textId="42B26261" w:rsidR="000E2A2D" w:rsidRPr="009C6D1A" w:rsidRDefault="000E2A2D" w:rsidP="008F45B2">
      <w:pPr>
        <w:pStyle w:val="AmendHeading3"/>
        <w:tabs>
          <w:tab w:val="right" w:pos="2778"/>
        </w:tabs>
        <w:ind w:left="2891" w:hanging="2891"/>
      </w:pPr>
      <w:r>
        <w:tab/>
      </w:r>
      <w:r w:rsidRPr="000F1D80">
        <w:t>(ii)</w:t>
      </w:r>
      <w:r w:rsidRPr="000F1D80">
        <w:tab/>
      </w:r>
      <w:r>
        <w:t>has ceased to be enrolled in a relevant course referred to in subsection (2)(f) without completing that course; and</w:t>
      </w:r>
    </w:p>
    <w:p w14:paraId="2BEC1F6B" w14:textId="4C482166" w:rsidR="000E2A2D" w:rsidRPr="008374FB" w:rsidRDefault="000E2A2D" w:rsidP="008F45B2">
      <w:pPr>
        <w:pStyle w:val="AmendHeading2"/>
        <w:tabs>
          <w:tab w:val="right" w:pos="2268"/>
        </w:tabs>
        <w:ind w:left="2381" w:hanging="2381"/>
      </w:pPr>
      <w:r>
        <w:tab/>
      </w:r>
      <w:r w:rsidRPr="00705FF2">
        <w:t>(b)</w:t>
      </w:r>
      <w:r w:rsidRPr="00705FF2">
        <w:tab/>
      </w:r>
      <w:r>
        <w:t>immediately after the period of the exemption expires.".</w:t>
      </w:r>
    </w:p>
    <w:p w14:paraId="1C7E2065" w14:textId="77777777" w:rsidR="000E2A2D" w:rsidRDefault="000E2A2D" w:rsidP="000E2A2D">
      <w:pPr>
        <w:pStyle w:val="DraftHeading1"/>
        <w:tabs>
          <w:tab w:val="right" w:pos="680"/>
        </w:tabs>
        <w:ind w:left="850" w:hanging="850"/>
      </w:pPr>
      <w:r>
        <w:tab/>
      </w:r>
      <w:bookmarkStart w:id="48" w:name="_Toc78888209"/>
      <w:r>
        <w:t>16</w:t>
      </w:r>
      <w:r w:rsidRPr="003C30EC">
        <w:tab/>
      </w:r>
      <w:r>
        <w:t>Offence for person to carry out work under a major domestic building contract</w:t>
      </w:r>
      <w:bookmarkEnd w:id="48"/>
    </w:p>
    <w:p w14:paraId="2DAD71F9" w14:textId="7FCDB73C" w:rsidR="000E2A2D" w:rsidRDefault="000E2A2D" w:rsidP="000E2A2D">
      <w:pPr>
        <w:pStyle w:val="DraftHeading2"/>
        <w:tabs>
          <w:tab w:val="right" w:pos="1247"/>
        </w:tabs>
        <w:ind w:left="1361" w:hanging="1361"/>
      </w:pPr>
      <w:r>
        <w:tab/>
      </w:r>
      <w:r w:rsidRPr="006A6CA2">
        <w:t>(1)</w:t>
      </w:r>
      <w:r w:rsidRPr="006A6CA2">
        <w:tab/>
      </w:r>
      <w:r>
        <w:t xml:space="preserve">In the heading to section 169F of </w:t>
      </w:r>
      <w:r w:rsidRPr="007659C4">
        <w:t>the</w:t>
      </w:r>
      <w:r w:rsidRPr="008D7F76">
        <w:rPr>
          <w:b/>
        </w:rPr>
        <w:t xml:space="preserve"> Building Act 1993</w:t>
      </w:r>
      <w:r>
        <w:t>, for "</w:t>
      </w:r>
      <w:r w:rsidRPr="008D7F76">
        <w:rPr>
          <w:b/>
        </w:rPr>
        <w:t>certain domestic building work unless registered</w:t>
      </w:r>
      <w:r>
        <w:t xml:space="preserve">" </w:t>
      </w:r>
      <w:r w:rsidRPr="008D7F76">
        <w:rPr>
          <w:b/>
        </w:rPr>
        <w:t>substitute</w:t>
      </w:r>
      <w:r>
        <w:t xml:space="preserve"> "</w:t>
      </w:r>
      <w:r w:rsidRPr="008D7F76">
        <w:rPr>
          <w:b/>
        </w:rPr>
        <w:t>work under a major domestic building contract</w:t>
      </w:r>
      <w:r>
        <w:t>".</w:t>
      </w:r>
    </w:p>
    <w:p w14:paraId="7BA2B37A" w14:textId="180341B1" w:rsidR="00562737" w:rsidRPr="00562737" w:rsidRDefault="00EA20F3" w:rsidP="001F2F67">
      <w:pPr>
        <w:pStyle w:val="DraftHeading2"/>
        <w:tabs>
          <w:tab w:val="right" w:pos="1247"/>
        </w:tabs>
        <w:ind w:left="1361" w:hanging="1361"/>
      </w:pPr>
      <w:r>
        <w:tab/>
      </w:r>
      <w:r w:rsidRPr="00EA20F3">
        <w:t>(2)</w:t>
      </w:r>
      <w:r w:rsidRPr="00EA20F3">
        <w:tab/>
      </w:r>
      <w:r>
        <w:t xml:space="preserve">In section 169F(1) of the </w:t>
      </w:r>
      <w:r w:rsidRPr="00562737">
        <w:rPr>
          <w:b/>
        </w:rPr>
        <w:t>Building Act 1993</w:t>
      </w:r>
      <w:r w:rsidR="00562737">
        <w:t xml:space="preserve">, after "builder" </w:t>
      </w:r>
      <w:r w:rsidR="00562737" w:rsidRPr="00562737">
        <w:rPr>
          <w:b/>
        </w:rPr>
        <w:t>insert</w:t>
      </w:r>
      <w:r w:rsidR="00562737">
        <w:t xml:space="preserve"> "or a licensed building employee".</w:t>
      </w:r>
    </w:p>
    <w:p w14:paraId="71FA2888" w14:textId="62208603" w:rsidR="000E2A2D" w:rsidRPr="00DF5BFA" w:rsidRDefault="000E2A2D" w:rsidP="000E2A2D">
      <w:pPr>
        <w:pStyle w:val="DraftHeading2"/>
        <w:tabs>
          <w:tab w:val="right" w:pos="1247"/>
        </w:tabs>
        <w:ind w:left="1361" w:hanging="1361"/>
      </w:pPr>
      <w:r>
        <w:tab/>
      </w:r>
      <w:r w:rsidRPr="000170B4">
        <w:t>(</w:t>
      </w:r>
      <w:r w:rsidR="001F2F67">
        <w:t>3</w:t>
      </w:r>
      <w:r w:rsidRPr="000170B4">
        <w:t>)</w:t>
      </w:r>
      <w:r w:rsidRPr="000170B4">
        <w:tab/>
      </w:r>
      <w:r>
        <w:t xml:space="preserve">In section 169F(2) of the </w:t>
      </w:r>
      <w:r w:rsidRPr="008D7F76">
        <w:rPr>
          <w:b/>
        </w:rPr>
        <w:t>Building Act 1993</w:t>
      </w:r>
      <w:r w:rsidRPr="00DF5BFA">
        <w:t>—</w:t>
      </w:r>
    </w:p>
    <w:p w14:paraId="24F1E9C3" w14:textId="2CA06539" w:rsidR="000E2A2D" w:rsidRDefault="000E2A2D" w:rsidP="000E2A2D">
      <w:pPr>
        <w:pStyle w:val="DraftHeading3"/>
        <w:tabs>
          <w:tab w:val="right" w:pos="1757"/>
        </w:tabs>
        <w:ind w:left="1871" w:hanging="1871"/>
      </w:pPr>
      <w:r>
        <w:tab/>
      </w:r>
      <w:r w:rsidRPr="00DF5BFA">
        <w:t>(a)</w:t>
      </w:r>
      <w:r>
        <w:tab/>
        <w:t xml:space="preserve">in paragraphs (a) and (b), for "registered builder" </w:t>
      </w:r>
      <w:r w:rsidRPr="00DF5BFA">
        <w:rPr>
          <w:b/>
        </w:rPr>
        <w:t>substitute</w:t>
      </w:r>
      <w:r>
        <w:t xml:space="preserve"> "builder registered under section 171(1)(a)</w:t>
      </w:r>
      <w:r w:rsidR="00A57964">
        <w:t xml:space="preserve"> </w:t>
      </w:r>
      <w:r w:rsidR="00A57964" w:rsidRPr="00A57964">
        <w:t>whose registration authorises the carrying out of that work</w:t>
      </w:r>
      <w:r>
        <w:t>";</w:t>
      </w:r>
    </w:p>
    <w:p w14:paraId="6FA19728" w14:textId="77777777" w:rsidR="000E2A2D" w:rsidRDefault="000E2A2D" w:rsidP="000E2A2D">
      <w:pPr>
        <w:pStyle w:val="DraftHeading3"/>
        <w:tabs>
          <w:tab w:val="right" w:pos="1757"/>
        </w:tabs>
        <w:ind w:left="1871" w:hanging="1871"/>
      </w:pPr>
      <w:r>
        <w:tab/>
      </w:r>
      <w:r w:rsidRPr="00DF5BFA">
        <w:t>(b)</w:t>
      </w:r>
      <w:r w:rsidRPr="00DF5BFA">
        <w:tab/>
      </w:r>
      <w:r>
        <w:t>in paragraph (c)—</w:t>
      </w:r>
    </w:p>
    <w:p w14:paraId="2530D803" w14:textId="70BDB8ED" w:rsidR="000E2A2D" w:rsidRDefault="000E2A2D" w:rsidP="000E2A2D">
      <w:pPr>
        <w:pStyle w:val="DraftHeading4"/>
        <w:tabs>
          <w:tab w:val="right" w:pos="2268"/>
        </w:tabs>
        <w:ind w:left="2381" w:hanging="2381"/>
      </w:pPr>
      <w:r>
        <w:tab/>
      </w:r>
      <w:r w:rsidRPr="006307DA">
        <w:t>(i)</w:t>
      </w:r>
      <w:r>
        <w:tab/>
        <w:t xml:space="preserve">for "of a registered builder" </w:t>
      </w:r>
      <w:r w:rsidRPr="006307DA">
        <w:rPr>
          <w:b/>
        </w:rPr>
        <w:t>substitute</w:t>
      </w:r>
      <w:r>
        <w:t xml:space="preserve"> "of a builder registered under section 171(1)(a)</w:t>
      </w:r>
      <w:r w:rsidR="00A57964" w:rsidRPr="00A57964">
        <w:t>, whose registration authorises the carrying out of that work,</w:t>
      </w:r>
      <w:r>
        <w:t>";</w:t>
      </w:r>
    </w:p>
    <w:p w14:paraId="5DDBB5F1" w14:textId="77777777" w:rsidR="000E2A2D" w:rsidRDefault="000E2A2D" w:rsidP="000E2A2D">
      <w:pPr>
        <w:pStyle w:val="DraftHeading4"/>
        <w:tabs>
          <w:tab w:val="right" w:pos="2268"/>
        </w:tabs>
        <w:ind w:left="2381" w:hanging="2381"/>
      </w:pPr>
      <w:r>
        <w:tab/>
      </w:r>
      <w:r w:rsidRPr="006307DA">
        <w:t>(ii)</w:t>
      </w:r>
      <w:r w:rsidRPr="006307DA">
        <w:tab/>
      </w:r>
      <w:r>
        <w:t xml:space="preserve">for "the registered builder." </w:t>
      </w:r>
      <w:r w:rsidRPr="008E2C9E">
        <w:rPr>
          <w:b/>
        </w:rPr>
        <w:t>substitute</w:t>
      </w:r>
      <w:r>
        <w:t xml:space="preserve"> "the registered builder; or";</w:t>
      </w:r>
    </w:p>
    <w:p w14:paraId="50DFC9FF" w14:textId="77777777" w:rsidR="000E2A2D" w:rsidRDefault="000E2A2D" w:rsidP="000E2A2D">
      <w:pPr>
        <w:pStyle w:val="DraftHeading3"/>
        <w:tabs>
          <w:tab w:val="right" w:pos="1757"/>
        </w:tabs>
        <w:ind w:left="1871" w:hanging="1871"/>
      </w:pPr>
      <w:r>
        <w:tab/>
      </w:r>
      <w:r w:rsidRPr="008E2C9E">
        <w:t>(</w:t>
      </w:r>
      <w:r>
        <w:t>c</w:t>
      </w:r>
      <w:r w:rsidRPr="008E2C9E">
        <w:t>)</w:t>
      </w:r>
      <w:r w:rsidRPr="008E2C9E">
        <w:tab/>
      </w:r>
      <w:r w:rsidRPr="008E2C9E">
        <w:tab/>
      </w:r>
      <w:r>
        <w:t xml:space="preserve">after paragraph (c) </w:t>
      </w:r>
      <w:r w:rsidRPr="008E2C9E">
        <w:rPr>
          <w:b/>
        </w:rPr>
        <w:t>insert</w:t>
      </w:r>
      <w:r>
        <w:t>—</w:t>
      </w:r>
    </w:p>
    <w:p w14:paraId="41DD5BB2" w14:textId="196C7643" w:rsidR="000E2A2D" w:rsidRDefault="000E2A2D" w:rsidP="000D0FCF">
      <w:pPr>
        <w:pStyle w:val="AmendHeading2"/>
        <w:tabs>
          <w:tab w:val="right" w:pos="2268"/>
        </w:tabs>
        <w:ind w:left="2381" w:hanging="2381"/>
      </w:pPr>
      <w:r>
        <w:tab/>
      </w:r>
      <w:r w:rsidRPr="008E2C9E">
        <w:t>"(d)</w:t>
      </w:r>
      <w:r w:rsidRPr="008E2C9E">
        <w:tab/>
      </w:r>
      <w:r w:rsidRPr="008E2C9E">
        <w:tab/>
      </w:r>
      <w:r>
        <w:t>the unregistered person carries out that</w:t>
      </w:r>
      <w:r w:rsidR="00DB31AE">
        <w:t> </w:t>
      </w:r>
      <w:r>
        <w:t>work as a subcontractor or employee of a subcontractor referred to</w:t>
      </w:r>
      <w:r w:rsidR="00DB31AE">
        <w:t> </w:t>
      </w:r>
      <w:r>
        <w:t>in paragraph (c), in accordance with a subcontract with that subcontractor, or in the course of the person's employment with that subcontractor (as</w:t>
      </w:r>
      <w:r w:rsidR="00DB31AE">
        <w:t> </w:t>
      </w:r>
      <w:r>
        <w:t>the case applies).".</w:t>
      </w:r>
      <w:r>
        <w:tab/>
      </w:r>
    </w:p>
    <w:p w14:paraId="26AA027F" w14:textId="20D9F4C8" w:rsidR="00D85886" w:rsidRDefault="00D85886" w:rsidP="00D85886">
      <w:pPr>
        <w:pStyle w:val="DraftHeading2"/>
        <w:tabs>
          <w:tab w:val="right" w:pos="1247"/>
        </w:tabs>
        <w:ind w:left="1361" w:hanging="1361"/>
      </w:pPr>
      <w:r>
        <w:tab/>
      </w:r>
      <w:r w:rsidRPr="00D85886">
        <w:t>(4)</w:t>
      </w:r>
      <w:r w:rsidRPr="00D85886">
        <w:tab/>
      </w:r>
      <w:r w:rsidRPr="00E140B6">
        <w:rPr>
          <w:b/>
        </w:rPr>
        <w:t>Insert</w:t>
      </w:r>
      <w:r>
        <w:t xml:space="preserve"> the following definition in section 169</w:t>
      </w:r>
      <w:r w:rsidR="00631C64">
        <w:t xml:space="preserve">F(5) of the </w:t>
      </w:r>
      <w:r w:rsidR="00631C64" w:rsidRPr="00631C64">
        <w:rPr>
          <w:b/>
        </w:rPr>
        <w:t>Building Act 1993</w:t>
      </w:r>
      <w:r w:rsidR="00631C64">
        <w:t>—</w:t>
      </w:r>
    </w:p>
    <w:p w14:paraId="64905A05" w14:textId="1DEFF7A8" w:rsidR="00631C64" w:rsidRDefault="00631C64" w:rsidP="00DB31AE">
      <w:pPr>
        <w:pStyle w:val="DraftDefinition2"/>
      </w:pPr>
      <w:r>
        <w:t>"</w:t>
      </w:r>
      <w:r w:rsidRPr="00631C64">
        <w:rPr>
          <w:b/>
          <w:i/>
        </w:rPr>
        <w:t>licensed building employee</w:t>
      </w:r>
      <w:r>
        <w:t xml:space="preserve"> means a person who carries out building work under a major domestic building contract and whose licence authorises the carrying out of that building work;".</w:t>
      </w:r>
    </w:p>
    <w:p w14:paraId="19FCB609" w14:textId="6731D152" w:rsidR="00DB31AE" w:rsidRDefault="00DB31AE" w:rsidP="00DB31AE"/>
    <w:p w14:paraId="7D381E69" w14:textId="7B619FF3" w:rsidR="00DB31AE" w:rsidRDefault="00DB31AE" w:rsidP="00DB31AE"/>
    <w:p w14:paraId="6B422995" w14:textId="399E260C" w:rsidR="00DB31AE" w:rsidRDefault="00DB31AE" w:rsidP="00DB31AE"/>
    <w:p w14:paraId="64139534" w14:textId="77777777" w:rsidR="000E2A2D" w:rsidRDefault="000E2A2D" w:rsidP="000E2A2D">
      <w:pPr>
        <w:pStyle w:val="DraftHeading1"/>
        <w:tabs>
          <w:tab w:val="right" w:pos="680"/>
        </w:tabs>
        <w:ind w:left="850" w:hanging="850"/>
      </w:pPr>
      <w:r>
        <w:tab/>
      </w:r>
      <w:bookmarkStart w:id="49" w:name="_Toc78888210"/>
      <w:r>
        <w:t>17</w:t>
      </w:r>
      <w:r w:rsidRPr="00F77E2D">
        <w:tab/>
      </w:r>
      <w:r>
        <w:t>Offence to engage an unregistered subcontractor</w:t>
      </w:r>
      <w:bookmarkEnd w:id="49"/>
    </w:p>
    <w:p w14:paraId="5E4FC80D" w14:textId="0BE96811" w:rsidR="000E2A2D" w:rsidRPr="008374FB" w:rsidRDefault="000E2A2D" w:rsidP="00DB31AE">
      <w:pPr>
        <w:pStyle w:val="BodySectionSub"/>
      </w:pPr>
      <w:r w:rsidRPr="00813071">
        <w:rPr>
          <w:b/>
        </w:rPr>
        <w:t>Insert</w:t>
      </w:r>
      <w:r>
        <w:t xml:space="preserve"> the following note at the foot of section</w:t>
      </w:r>
      <w:r w:rsidR="00DB31AE">
        <w:t> </w:t>
      </w:r>
      <w:r>
        <w:t xml:space="preserve">169FA of the </w:t>
      </w:r>
      <w:r w:rsidRPr="00813071">
        <w:rPr>
          <w:b/>
        </w:rPr>
        <w:t>Building Act 1993</w:t>
      </w:r>
      <w:r>
        <w:t>—</w:t>
      </w:r>
    </w:p>
    <w:p w14:paraId="35BA8499" w14:textId="77777777" w:rsidR="000E2A2D" w:rsidRPr="00DB31AE" w:rsidRDefault="000E2A2D" w:rsidP="00DB31AE">
      <w:pPr>
        <w:pStyle w:val="BodySectionSub"/>
        <w:rPr>
          <w:sz w:val="20"/>
        </w:rPr>
      </w:pPr>
      <w:r w:rsidRPr="00DB31AE">
        <w:rPr>
          <w:sz w:val="20"/>
        </w:rPr>
        <w:t>"</w:t>
      </w:r>
      <w:r w:rsidRPr="00DB31AE">
        <w:rPr>
          <w:b/>
          <w:sz w:val="20"/>
        </w:rPr>
        <w:t>Note</w:t>
      </w:r>
    </w:p>
    <w:p w14:paraId="4F7DAE4F" w14:textId="73196545" w:rsidR="000E2A2D" w:rsidRPr="00DB31AE" w:rsidRDefault="000E2A2D" w:rsidP="00DB31AE">
      <w:pPr>
        <w:pStyle w:val="BodySectionSub"/>
        <w:rPr>
          <w:sz w:val="20"/>
        </w:rPr>
      </w:pPr>
      <w:r w:rsidRPr="00DB31AE">
        <w:rPr>
          <w:sz w:val="20"/>
        </w:rPr>
        <w:t>See also the transitional provision in section 282(3) which provides that in certain circumstances section 169FA does</w:t>
      </w:r>
      <w:r w:rsidR="00DB31AE">
        <w:rPr>
          <w:sz w:val="20"/>
        </w:rPr>
        <w:t> </w:t>
      </w:r>
      <w:r w:rsidRPr="00DB31AE">
        <w:rPr>
          <w:sz w:val="20"/>
        </w:rPr>
        <w:t>not apply to a person who engages a person as a subcontractor to carry out relevant building work who is not</w:t>
      </w:r>
      <w:r w:rsidR="00DB31AE">
        <w:rPr>
          <w:sz w:val="20"/>
        </w:rPr>
        <w:t> </w:t>
      </w:r>
      <w:r w:rsidRPr="00DB31AE">
        <w:rPr>
          <w:sz w:val="20"/>
        </w:rPr>
        <w:t>registered to carry out that work.".</w:t>
      </w:r>
    </w:p>
    <w:p w14:paraId="2394E68A" w14:textId="2339D474" w:rsidR="000E2A2D" w:rsidRDefault="000E2A2D" w:rsidP="000E2A2D">
      <w:pPr>
        <w:pStyle w:val="DraftHeading1"/>
        <w:tabs>
          <w:tab w:val="right" w:pos="680"/>
        </w:tabs>
        <w:ind w:left="850" w:hanging="850"/>
        <w:rPr>
          <w:b w:val="0"/>
        </w:rPr>
      </w:pPr>
      <w:r>
        <w:tab/>
      </w:r>
      <w:bookmarkStart w:id="50" w:name="_Toc78888211"/>
      <w:r>
        <w:t>18</w:t>
      </w:r>
      <w:r w:rsidRPr="00D478B4">
        <w:tab/>
      </w:r>
      <w:r>
        <w:t>Offence to direct or require a person to carry out certain building work</w:t>
      </w:r>
      <w:bookmarkEnd w:id="50"/>
    </w:p>
    <w:p w14:paraId="225D0DCF" w14:textId="77777777" w:rsidR="000E2A2D" w:rsidRDefault="000E2A2D" w:rsidP="000E2A2D">
      <w:pPr>
        <w:pStyle w:val="DraftHeading2"/>
        <w:tabs>
          <w:tab w:val="right" w:pos="1247"/>
        </w:tabs>
        <w:ind w:left="1361" w:hanging="1361"/>
      </w:pPr>
      <w:r>
        <w:tab/>
      </w:r>
      <w:r w:rsidRPr="00654CFC">
        <w:t>(</w:t>
      </w:r>
      <w:r>
        <w:t>1</w:t>
      </w:r>
      <w:r w:rsidRPr="00654CFC">
        <w:t>)</w:t>
      </w:r>
      <w:r w:rsidRPr="00654CFC">
        <w:tab/>
      </w:r>
      <w:r>
        <w:t xml:space="preserve">After section 169FB(2) of the </w:t>
      </w:r>
      <w:r w:rsidRPr="008D7666">
        <w:rPr>
          <w:b/>
        </w:rPr>
        <w:t>Building Act 1993</w:t>
      </w:r>
      <w:r>
        <w:rPr>
          <w:b/>
        </w:rPr>
        <w:t xml:space="preserve"> insert</w:t>
      </w:r>
      <w:r>
        <w:t>—</w:t>
      </w:r>
    </w:p>
    <w:p w14:paraId="66E77139" w14:textId="77777777" w:rsidR="000E2A2D" w:rsidRDefault="000E2A2D" w:rsidP="000E2A2D">
      <w:pPr>
        <w:pStyle w:val="AmendHeading1"/>
        <w:tabs>
          <w:tab w:val="right" w:pos="1701"/>
        </w:tabs>
        <w:ind w:left="1871" w:hanging="1871"/>
      </w:pPr>
      <w:r>
        <w:tab/>
      </w:r>
      <w:r w:rsidRPr="00654CFC">
        <w:t>"</w:t>
      </w:r>
      <w:r>
        <w:t>(2A)</w:t>
      </w:r>
      <w:r w:rsidRPr="00654CFC">
        <w:tab/>
      </w:r>
      <w:r>
        <w:t>A person does not commit an offence under subsection (1) if—</w:t>
      </w:r>
    </w:p>
    <w:p w14:paraId="57EF8C4B" w14:textId="77777777" w:rsidR="000E2A2D" w:rsidRDefault="000E2A2D" w:rsidP="000E2A2D">
      <w:pPr>
        <w:pStyle w:val="AmendHeading2"/>
        <w:tabs>
          <w:tab w:val="right" w:pos="2268"/>
        </w:tabs>
        <w:ind w:left="2381" w:hanging="2381"/>
      </w:pPr>
      <w:r>
        <w:tab/>
      </w:r>
      <w:r w:rsidRPr="008E600A">
        <w:t>(a)</w:t>
      </w:r>
      <w:r>
        <w:tab/>
      </w:r>
      <w:r>
        <w:tab/>
        <w:t>the directed person has been granted an exemption under section 169EB in relation to carrying out the relevant building work and the exemption is in force; and</w:t>
      </w:r>
    </w:p>
    <w:p w14:paraId="1BE60B5D" w14:textId="77777777" w:rsidR="000E2A2D" w:rsidRPr="00BA5F1F" w:rsidRDefault="000E2A2D" w:rsidP="000E2A2D">
      <w:pPr>
        <w:pStyle w:val="AmendHeading2"/>
        <w:tabs>
          <w:tab w:val="right" w:pos="2268"/>
        </w:tabs>
        <w:ind w:left="2381" w:hanging="2381"/>
      </w:pPr>
      <w:r>
        <w:tab/>
      </w:r>
      <w:r w:rsidRPr="008E600A">
        <w:t>(b)</w:t>
      </w:r>
      <w:r w:rsidRPr="008E600A">
        <w:tab/>
      </w:r>
      <w:r>
        <w:t>the person is the employing builder (within the meaning of section 169EB) or a person acting on behalf of that employing builder.".</w:t>
      </w:r>
    </w:p>
    <w:p w14:paraId="634EBAC3" w14:textId="4C07F7D1" w:rsidR="000E2A2D" w:rsidRDefault="000E2A2D" w:rsidP="000E2A2D">
      <w:pPr>
        <w:pStyle w:val="DraftHeading2"/>
        <w:tabs>
          <w:tab w:val="right" w:pos="1247"/>
        </w:tabs>
        <w:ind w:left="1361" w:hanging="1361"/>
      </w:pPr>
      <w:r>
        <w:tab/>
      </w:r>
      <w:r w:rsidRPr="006904F1">
        <w:t>(</w:t>
      </w:r>
      <w:r>
        <w:t>2</w:t>
      </w:r>
      <w:r w:rsidRPr="006904F1">
        <w:t>)</w:t>
      </w:r>
      <w:r w:rsidRPr="006904F1">
        <w:tab/>
      </w:r>
      <w:r w:rsidRPr="00813071">
        <w:tab/>
      </w:r>
      <w:r w:rsidRPr="00813071">
        <w:rPr>
          <w:b/>
        </w:rPr>
        <w:t>Insert</w:t>
      </w:r>
      <w:r>
        <w:t xml:space="preserve"> the following note at the foot of section</w:t>
      </w:r>
      <w:r w:rsidR="00E140B6">
        <w:t> </w:t>
      </w:r>
      <w:r>
        <w:t xml:space="preserve">169FB of the </w:t>
      </w:r>
      <w:r w:rsidRPr="00813071">
        <w:rPr>
          <w:b/>
        </w:rPr>
        <w:t>Building Act 1993</w:t>
      </w:r>
      <w:r>
        <w:t>—</w:t>
      </w:r>
    </w:p>
    <w:p w14:paraId="61E374E7" w14:textId="77777777" w:rsidR="00DB31AE" w:rsidRPr="00DB31AE" w:rsidRDefault="00DB31AE" w:rsidP="00DB31AE">
      <w:pPr>
        <w:pStyle w:val="BodySectionSub"/>
        <w:rPr>
          <w:sz w:val="20"/>
        </w:rPr>
      </w:pPr>
      <w:r w:rsidRPr="00DB31AE">
        <w:rPr>
          <w:sz w:val="20"/>
        </w:rPr>
        <w:t>"</w:t>
      </w:r>
      <w:r w:rsidRPr="00DB31AE">
        <w:rPr>
          <w:b/>
          <w:sz w:val="20"/>
        </w:rPr>
        <w:t>Note</w:t>
      </w:r>
    </w:p>
    <w:p w14:paraId="174BACBB" w14:textId="76C6D394" w:rsidR="000E2A2D" w:rsidRDefault="000E2A2D" w:rsidP="00DB31AE">
      <w:pPr>
        <w:pStyle w:val="BodySectionSub"/>
        <w:rPr>
          <w:sz w:val="20"/>
        </w:rPr>
      </w:pPr>
      <w:r w:rsidRPr="00DB31AE">
        <w:rPr>
          <w:sz w:val="20"/>
        </w:rPr>
        <w:t>See also the transitional provision in section 282(4) which provides that in certain circumstances section 169FB does not apply to a person who directs a person to carry out relevant building work who is not registered or licensed to carry out that building work.".</w:t>
      </w:r>
    </w:p>
    <w:p w14:paraId="44AFC3A9" w14:textId="5C2D3533" w:rsidR="00DB31AE" w:rsidRDefault="00DB31AE" w:rsidP="00DB31AE"/>
    <w:p w14:paraId="4D5EDE63" w14:textId="16B628B1" w:rsidR="00DB31AE" w:rsidRDefault="00DB31AE" w:rsidP="00DB31AE"/>
    <w:p w14:paraId="6543BD94" w14:textId="77777777" w:rsidR="00DB31AE" w:rsidRPr="00DB31AE" w:rsidRDefault="00DB31AE" w:rsidP="00DB31AE"/>
    <w:p w14:paraId="4D2E3136" w14:textId="77777777" w:rsidR="000E2A2D" w:rsidRDefault="000E2A2D" w:rsidP="000E2A2D">
      <w:pPr>
        <w:pStyle w:val="DraftHeading1"/>
        <w:tabs>
          <w:tab w:val="right" w:pos="680"/>
        </w:tabs>
        <w:ind w:left="850" w:hanging="850"/>
      </w:pPr>
      <w:r>
        <w:tab/>
      </w:r>
      <w:bookmarkStart w:id="51" w:name="_Toc78888212"/>
      <w:r>
        <w:t>19</w:t>
      </w:r>
      <w:r w:rsidRPr="005716A8">
        <w:tab/>
      </w:r>
      <w:r>
        <w:t>Who may apply for registration?</w:t>
      </w:r>
      <w:bookmarkEnd w:id="51"/>
    </w:p>
    <w:p w14:paraId="0022D610" w14:textId="77777777" w:rsidR="000E2A2D" w:rsidRDefault="000E2A2D" w:rsidP="000E2A2D">
      <w:pPr>
        <w:pStyle w:val="DraftHeading2"/>
        <w:tabs>
          <w:tab w:val="right" w:pos="1247"/>
        </w:tabs>
        <w:ind w:left="1361" w:hanging="1361"/>
      </w:pPr>
      <w:r>
        <w:tab/>
      </w:r>
      <w:r w:rsidRPr="002970CE">
        <w:t>(1)</w:t>
      </w:r>
      <w:r>
        <w:tab/>
        <w:t xml:space="preserve">For section 170(1) of the </w:t>
      </w:r>
      <w:r w:rsidRPr="002970CE">
        <w:rPr>
          <w:b/>
        </w:rPr>
        <w:t>Building Act 1993</w:t>
      </w:r>
      <w:r>
        <w:rPr>
          <w:b/>
        </w:rPr>
        <w:t xml:space="preserve"> substitute</w:t>
      </w:r>
      <w:r>
        <w:t>—</w:t>
      </w:r>
    </w:p>
    <w:p w14:paraId="537AD770" w14:textId="77777777" w:rsidR="000E2A2D" w:rsidRDefault="000E2A2D" w:rsidP="000E2A2D">
      <w:pPr>
        <w:pStyle w:val="AmendHeading1"/>
        <w:tabs>
          <w:tab w:val="right" w:pos="1701"/>
        </w:tabs>
        <w:ind w:left="1871" w:hanging="1871"/>
      </w:pPr>
      <w:r>
        <w:tab/>
      </w:r>
      <w:r w:rsidRPr="002970CE">
        <w:t>"(1)</w:t>
      </w:r>
      <w:r w:rsidRPr="002970CE">
        <w:tab/>
      </w:r>
      <w:r w:rsidRPr="00302A8F">
        <w:t>An application for registration</w:t>
      </w:r>
      <w:r>
        <w:t xml:space="preserve"> </w:t>
      </w:r>
      <w:r w:rsidRPr="00302A8F">
        <w:t>as a building practitioner</w:t>
      </w:r>
      <w:r w:rsidRPr="00B7743A">
        <w:t xml:space="preserve">, including </w:t>
      </w:r>
      <w:r>
        <w:t xml:space="preserve">as a registered builder subcontractor or a </w:t>
      </w:r>
      <w:r w:rsidRPr="00B7743A">
        <w:t>provisional</w:t>
      </w:r>
      <w:r>
        <w:t>ly registered builder subcontractor,</w:t>
      </w:r>
      <w:r w:rsidRPr="00302A8F">
        <w:t xml:space="preserve"> may be made by—</w:t>
      </w:r>
    </w:p>
    <w:p w14:paraId="2AA7C34D" w14:textId="77777777" w:rsidR="000E2A2D" w:rsidRDefault="000E2A2D" w:rsidP="000E2A2D">
      <w:pPr>
        <w:pStyle w:val="AmendHeading2"/>
        <w:tabs>
          <w:tab w:val="right" w:pos="2268"/>
        </w:tabs>
        <w:ind w:left="2381" w:hanging="2381"/>
      </w:pPr>
      <w:r>
        <w:tab/>
      </w:r>
      <w:r w:rsidRPr="002970CE">
        <w:t>(a)</w:t>
      </w:r>
      <w:r w:rsidRPr="00302A8F">
        <w:tab/>
        <w:t>a natural person; or</w:t>
      </w:r>
    </w:p>
    <w:p w14:paraId="00FC1A26" w14:textId="77777777" w:rsidR="000E2A2D" w:rsidRDefault="000E2A2D" w:rsidP="000E2A2D">
      <w:pPr>
        <w:pStyle w:val="AmendHeading2"/>
        <w:tabs>
          <w:tab w:val="right" w:pos="2268"/>
        </w:tabs>
        <w:ind w:left="2381" w:hanging="2381"/>
      </w:pPr>
      <w:r>
        <w:tab/>
      </w:r>
      <w:r w:rsidRPr="002970CE">
        <w:t>(b)</w:t>
      </w:r>
      <w:r w:rsidRPr="00302A8F">
        <w:tab/>
        <w:t>a body corporate.</w:t>
      </w:r>
      <w:r>
        <w:t>".</w:t>
      </w:r>
    </w:p>
    <w:p w14:paraId="6283C79E" w14:textId="77777777" w:rsidR="000E2A2D" w:rsidRDefault="000E2A2D" w:rsidP="000E2A2D">
      <w:pPr>
        <w:pStyle w:val="DraftHeading2"/>
        <w:tabs>
          <w:tab w:val="right" w:pos="1247"/>
        </w:tabs>
        <w:ind w:left="1361" w:hanging="1361"/>
      </w:pPr>
      <w:r>
        <w:tab/>
      </w:r>
      <w:r w:rsidRPr="00ED5472">
        <w:t>(2)</w:t>
      </w:r>
      <w:r w:rsidRPr="00ED5472">
        <w:tab/>
      </w:r>
      <w:r>
        <w:t xml:space="preserve">For section 170(2) of the </w:t>
      </w:r>
      <w:r w:rsidRPr="00891167">
        <w:rPr>
          <w:b/>
        </w:rPr>
        <w:t>Building Act 1993</w:t>
      </w:r>
      <w:r>
        <w:t xml:space="preserve"> </w:t>
      </w:r>
      <w:r w:rsidRPr="00D20658">
        <w:rPr>
          <w:b/>
        </w:rPr>
        <w:t>substitute</w:t>
      </w:r>
      <w:r>
        <w:t>—</w:t>
      </w:r>
    </w:p>
    <w:p w14:paraId="748DF1DB" w14:textId="77777777" w:rsidR="000E2A2D" w:rsidRDefault="000E2A2D" w:rsidP="000E2A2D">
      <w:pPr>
        <w:pStyle w:val="AmendHeading1"/>
        <w:tabs>
          <w:tab w:val="right" w:pos="1701"/>
        </w:tabs>
        <w:ind w:left="1871" w:hanging="1871"/>
      </w:pPr>
      <w:r>
        <w:tab/>
      </w:r>
      <w:r w:rsidRPr="00D20658">
        <w:t>"(2)</w:t>
      </w:r>
      <w:r w:rsidRPr="00B7743A">
        <w:tab/>
        <w:t xml:space="preserve">An application for </w:t>
      </w:r>
      <w:r>
        <w:t xml:space="preserve">registration as a builder subcontractor or for </w:t>
      </w:r>
      <w:r w:rsidRPr="00B7743A">
        <w:t>provisional registration</w:t>
      </w:r>
      <w:r>
        <w:t>—</w:t>
      </w:r>
    </w:p>
    <w:p w14:paraId="048454B9" w14:textId="1AE66F19" w:rsidR="000E2A2D" w:rsidRDefault="000E2A2D" w:rsidP="000E2A2D">
      <w:pPr>
        <w:pStyle w:val="AmendHeading2"/>
        <w:tabs>
          <w:tab w:val="right" w:pos="2268"/>
        </w:tabs>
        <w:ind w:left="2381" w:hanging="2381"/>
      </w:pPr>
      <w:r>
        <w:tab/>
      </w:r>
      <w:r w:rsidRPr="00D20658">
        <w:t>(a)</w:t>
      </w:r>
      <w:r>
        <w:tab/>
      </w:r>
      <w:r>
        <w:tab/>
      </w:r>
      <w:r w:rsidRPr="00B7743A">
        <w:t>may only be made in respect of a class</w:t>
      </w:r>
      <w:r w:rsidR="00DB31AE">
        <w:t> </w:t>
      </w:r>
      <w:r w:rsidRPr="00B7743A">
        <w:t>of builder that authorises the carrying out of a</w:t>
      </w:r>
      <w:r w:rsidR="00DB31AE">
        <w:t xml:space="preserve"> </w:t>
      </w:r>
      <w:r w:rsidRPr="00B7743A">
        <w:t>type of building work</w:t>
      </w:r>
      <w:r w:rsidR="00DB31AE">
        <w:t> </w:t>
      </w:r>
      <w:r w:rsidRPr="00B7743A">
        <w:t>prescribed for the purposes of section 169EA</w:t>
      </w:r>
      <w:r>
        <w:t>; and</w:t>
      </w:r>
    </w:p>
    <w:p w14:paraId="63B301EA" w14:textId="77777777" w:rsidR="000E2A2D" w:rsidRDefault="000E2A2D" w:rsidP="000E2A2D">
      <w:pPr>
        <w:pStyle w:val="AmendHeading2"/>
        <w:tabs>
          <w:tab w:val="right" w:pos="2268"/>
        </w:tabs>
        <w:ind w:left="2381" w:hanging="2381"/>
      </w:pPr>
      <w:r>
        <w:tab/>
      </w:r>
      <w:r w:rsidRPr="00D20658">
        <w:t>(b)</w:t>
      </w:r>
      <w:r w:rsidRPr="00D20658">
        <w:tab/>
      </w:r>
      <w:r>
        <w:t>in the case of provisional registration, must be made—</w:t>
      </w:r>
    </w:p>
    <w:p w14:paraId="655D5D80" w14:textId="77777777" w:rsidR="000E2A2D" w:rsidRDefault="000E2A2D" w:rsidP="000E2A2D">
      <w:pPr>
        <w:pStyle w:val="AmendHeading3"/>
        <w:tabs>
          <w:tab w:val="right" w:pos="2778"/>
        </w:tabs>
        <w:ind w:left="2891" w:hanging="2891"/>
      </w:pPr>
      <w:r>
        <w:tab/>
      </w:r>
      <w:r w:rsidRPr="00CC2E10">
        <w:t>(i)</w:t>
      </w:r>
      <w:r w:rsidRPr="00CC2E10">
        <w:tab/>
      </w:r>
      <w:r>
        <w:t>within 12 months after that type of building work is prescribed; or</w:t>
      </w:r>
    </w:p>
    <w:p w14:paraId="49D8DC21" w14:textId="287E4662" w:rsidR="000E2A2D" w:rsidRDefault="000E2A2D" w:rsidP="000E2A2D">
      <w:pPr>
        <w:pStyle w:val="AmendHeading3"/>
        <w:tabs>
          <w:tab w:val="right" w:pos="2778"/>
        </w:tabs>
        <w:ind w:left="2891" w:hanging="2891"/>
      </w:pPr>
      <w:r>
        <w:tab/>
      </w:r>
      <w:r w:rsidRPr="00CC2E10">
        <w:t>(ii)</w:t>
      </w:r>
      <w:r>
        <w:tab/>
        <w:t>if the Authority considers that exceptional circumstances apply in respect of the application, within any longer period determined by the Authority, which must not in total exceed 24</w:t>
      </w:r>
      <w:r w:rsidR="00DB31AE">
        <w:t> </w:t>
      </w:r>
      <w:r>
        <w:t>months after that type of building work is prescribed.</w:t>
      </w:r>
    </w:p>
    <w:p w14:paraId="0F5ED6DA" w14:textId="22863D39" w:rsidR="00DB31AE" w:rsidRDefault="00DB31AE" w:rsidP="00DB31AE"/>
    <w:p w14:paraId="12E76803" w14:textId="77777777" w:rsidR="00DB31AE" w:rsidRPr="00DB31AE" w:rsidRDefault="00DB31AE" w:rsidP="00DB31AE"/>
    <w:p w14:paraId="1F81B5A8" w14:textId="77777777" w:rsidR="000E2A2D" w:rsidRDefault="000E2A2D" w:rsidP="000E2A2D">
      <w:pPr>
        <w:pStyle w:val="AmendHeading1"/>
        <w:tabs>
          <w:tab w:val="right" w:pos="1701"/>
        </w:tabs>
        <w:ind w:left="1871" w:hanging="1871"/>
      </w:pPr>
      <w:r>
        <w:tab/>
      </w:r>
      <w:r w:rsidRPr="00CC2E10">
        <w:t>(3)</w:t>
      </w:r>
      <w:r w:rsidRPr="0067226F">
        <w:tab/>
      </w:r>
      <w:r>
        <w:tab/>
        <w:t>The Authority must refuse an application for provisional registration—</w:t>
      </w:r>
    </w:p>
    <w:p w14:paraId="4E22B570" w14:textId="77777777" w:rsidR="000E2A2D" w:rsidRDefault="000E2A2D" w:rsidP="000E2A2D">
      <w:pPr>
        <w:pStyle w:val="AmendHeading2"/>
        <w:tabs>
          <w:tab w:val="right" w:pos="2268"/>
        </w:tabs>
        <w:ind w:left="2381" w:hanging="2381"/>
      </w:pPr>
      <w:r>
        <w:tab/>
      </w:r>
      <w:r w:rsidRPr="00352ABC">
        <w:t>(a)</w:t>
      </w:r>
      <w:r>
        <w:tab/>
        <w:t>that is not made within the period of time allowed under subsection (2); or</w:t>
      </w:r>
    </w:p>
    <w:p w14:paraId="5F6A5CDC" w14:textId="5C68FABF" w:rsidR="000E2A2D" w:rsidRPr="008374FB" w:rsidRDefault="000E2A2D" w:rsidP="00EB1BBD">
      <w:pPr>
        <w:pStyle w:val="AmendHeading2"/>
        <w:tabs>
          <w:tab w:val="right" w:pos="2268"/>
        </w:tabs>
        <w:ind w:left="2381" w:hanging="2381"/>
      </w:pPr>
      <w:r>
        <w:tab/>
      </w:r>
      <w:r w:rsidRPr="00352ABC">
        <w:t>(b)</w:t>
      </w:r>
      <w:r w:rsidRPr="00352ABC">
        <w:tab/>
      </w:r>
      <w:r>
        <w:t>in a class of builder, if the person has previously been granted a provisional registration in that class of builder.".</w:t>
      </w:r>
    </w:p>
    <w:p w14:paraId="0E794914" w14:textId="77777777" w:rsidR="000E2A2D" w:rsidRDefault="000E2A2D" w:rsidP="000E2A2D">
      <w:pPr>
        <w:pStyle w:val="DraftHeading1"/>
        <w:tabs>
          <w:tab w:val="right" w:pos="680"/>
        </w:tabs>
        <w:ind w:left="850" w:hanging="850"/>
      </w:pPr>
      <w:r>
        <w:tab/>
      </w:r>
      <w:bookmarkStart w:id="52" w:name="_Toc78888213"/>
      <w:r>
        <w:t>20</w:t>
      </w:r>
      <w:r w:rsidRPr="002970CE">
        <w:tab/>
      </w:r>
      <w:r>
        <w:t>Application for registration—general</w:t>
      </w:r>
      <w:bookmarkEnd w:id="52"/>
    </w:p>
    <w:p w14:paraId="5DF53FFB" w14:textId="77777777" w:rsidR="000E2A2D" w:rsidRDefault="000E2A2D" w:rsidP="000E2A2D">
      <w:pPr>
        <w:pStyle w:val="BodySectionSub"/>
      </w:pPr>
      <w:r>
        <w:t xml:space="preserve">After section 170A(c) of the </w:t>
      </w:r>
      <w:r w:rsidRPr="002970CE">
        <w:rPr>
          <w:b/>
        </w:rPr>
        <w:t>Building Act 1993 insert</w:t>
      </w:r>
      <w:r>
        <w:t>—</w:t>
      </w:r>
    </w:p>
    <w:p w14:paraId="24A47779" w14:textId="760A55EF" w:rsidR="000E2A2D" w:rsidRPr="007A611A" w:rsidRDefault="00CB208F" w:rsidP="00CB208F">
      <w:pPr>
        <w:pStyle w:val="AmendHeading1"/>
        <w:tabs>
          <w:tab w:val="right" w:pos="1701"/>
        </w:tabs>
        <w:ind w:left="1871" w:hanging="1871"/>
      </w:pPr>
      <w:r>
        <w:tab/>
      </w:r>
      <w:r w:rsidR="000E2A2D" w:rsidRPr="00CB208F">
        <w:t>"(ca)</w:t>
      </w:r>
      <w:r w:rsidR="000E2A2D" w:rsidRPr="002970CE">
        <w:tab/>
      </w:r>
      <w:r w:rsidR="000E2A2D" w:rsidRPr="002970CE">
        <w:tab/>
      </w:r>
      <w:r w:rsidR="000E2A2D">
        <w:t>in the case of an application in the category of a builder, state whether the</w:t>
      </w:r>
      <w:r>
        <w:t xml:space="preserve"> </w:t>
      </w:r>
      <w:r w:rsidR="000E2A2D">
        <w:t>registration is sought under section 171(1)(a), (ab) or (ac); and".</w:t>
      </w:r>
    </w:p>
    <w:p w14:paraId="54881707" w14:textId="77777777" w:rsidR="000E2A2D" w:rsidRDefault="000E2A2D" w:rsidP="000E2A2D">
      <w:pPr>
        <w:pStyle w:val="DraftHeading1"/>
        <w:tabs>
          <w:tab w:val="right" w:pos="680"/>
        </w:tabs>
        <w:ind w:left="850" w:hanging="850"/>
      </w:pPr>
      <w:r>
        <w:tab/>
      </w:r>
      <w:bookmarkStart w:id="53" w:name="_Toc78888214"/>
      <w:r>
        <w:t>21</w:t>
      </w:r>
      <w:r w:rsidRPr="00C94432">
        <w:tab/>
      </w:r>
      <w:r>
        <w:t>Registration</w:t>
      </w:r>
      <w:bookmarkEnd w:id="53"/>
    </w:p>
    <w:p w14:paraId="03E8389F" w14:textId="77777777" w:rsidR="000E2A2D" w:rsidRDefault="000E2A2D" w:rsidP="000E2A2D">
      <w:pPr>
        <w:pStyle w:val="DraftHeading2"/>
        <w:tabs>
          <w:tab w:val="right" w:pos="1247"/>
        </w:tabs>
        <w:ind w:left="1361" w:hanging="1361"/>
      </w:pPr>
      <w:r>
        <w:tab/>
      </w:r>
      <w:r w:rsidRPr="00C94432">
        <w:t>(1)</w:t>
      </w:r>
      <w:r w:rsidRPr="00C94432">
        <w:tab/>
      </w:r>
      <w:r>
        <w:t xml:space="preserve">In section 171(1)(a) of the </w:t>
      </w:r>
      <w:r w:rsidRPr="00C94432">
        <w:rPr>
          <w:b/>
        </w:rPr>
        <w:t>Building Act 1993</w:t>
      </w:r>
      <w:r>
        <w:t>—</w:t>
      </w:r>
    </w:p>
    <w:p w14:paraId="7ED0CD67" w14:textId="77777777" w:rsidR="000E2A2D" w:rsidRDefault="000E2A2D" w:rsidP="000E2A2D">
      <w:pPr>
        <w:pStyle w:val="DraftHeading3"/>
        <w:tabs>
          <w:tab w:val="right" w:pos="1757"/>
        </w:tabs>
        <w:ind w:left="1871" w:hanging="1871"/>
      </w:pPr>
      <w:r>
        <w:tab/>
      </w:r>
      <w:r w:rsidRPr="00C71847">
        <w:t>(a)</w:t>
      </w:r>
      <w:r>
        <w:tab/>
        <w:t xml:space="preserve">for "provisional registration" </w:t>
      </w:r>
      <w:r w:rsidRPr="00C94432">
        <w:rPr>
          <w:b/>
        </w:rPr>
        <w:t>substitute</w:t>
      </w:r>
      <w:r>
        <w:t xml:space="preserve"> "registration under paragraph (ab) or (ac)";</w:t>
      </w:r>
    </w:p>
    <w:p w14:paraId="2B64D79D" w14:textId="2D757B81" w:rsidR="000E2A2D" w:rsidRDefault="000E2A2D" w:rsidP="000E2A2D">
      <w:pPr>
        <w:pStyle w:val="DraftHeading3"/>
        <w:tabs>
          <w:tab w:val="right" w:pos="1757"/>
        </w:tabs>
        <w:ind w:left="1871" w:hanging="1871"/>
      </w:pPr>
      <w:r>
        <w:tab/>
      </w:r>
      <w:r w:rsidRPr="00C71847">
        <w:t>(b)</w:t>
      </w:r>
      <w:r w:rsidRPr="00C71847">
        <w:tab/>
      </w:r>
      <w:r>
        <w:t xml:space="preserve">in subparagraph (i), after "qualification" </w:t>
      </w:r>
      <w:r w:rsidRPr="00C71847">
        <w:rPr>
          <w:b/>
        </w:rPr>
        <w:t>insert</w:t>
      </w:r>
      <w:r>
        <w:t xml:space="preserve"> "and prescribed experience"</w:t>
      </w:r>
      <w:r w:rsidR="00A924F7">
        <w:t>;</w:t>
      </w:r>
    </w:p>
    <w:p w14:paraId="0F0FD17E" w14:textId="5C77384E" w:rsidR="00A924F7" w:rsidRPr="00A924F7" w:rsidRDefault="00A924F7" w:rsidP="00A924F7">
      <w:pPr>
        <w:pStyle w:val="DraftHeading3"/>
        <w:tabs>
          <w:tab w:val="right" w:pos="1757"/>
        </w:tabs>
        <w:ind w:left="1871" w:hanging="1871"/>
      </w:pPr>
      <w:r>
        <w:tab/>
      </w:r>
      <w:r w:rsidRPr="00A924F7">
        <w:t>(c)</w:t>
      </w:r>
      <w:r w:rsidRPr="00A924F7">
        <w:tab/>
      </w:r>
      <w:r w:rsidRPr="00C71847">
        <w:tab/>
      </w:r>
      <w:r>
        <w:t xml:space="preserve">in subparagraph (ii), before "certificate" </w:t>
      </w:r>
      <w:r w:rsidRPr="00A924F7">
        <w:rPr>
          <w:b/>
        </w:rPr>
        <w:t>insert</w:t>
      </w:r>
      <w:r>
        <w:t xml:space="preserve"> "knowledge,".</w:t>
      </w:r>
    </w:p>
    <w:p w14:paraId="56B06ACA" w14:textId="77777777" w:rsidR="000E2A2D" w:rsidRDefault="000E2A2D" w:rsidP="000E2A2D">
      <w:pPr>
        <w:pStyle w:val="DraftHeading2"/>
        <w:tabs>
          <w:tab w:val="right" w:pos="1247"/>
        </w:tabs>
        <w:ind w:left="1361" w:hanging="1361"/>
      </w:pPr>
      <w:r>
        <w:tab/>
      </w:r>
      <w:r w:rsidRPr="00C94432">
        <w:t>(2)</w:t>
      </w:r>
      <w:r w:rsidRPr="00C94432">
        <w:tab/>
      </w:r>
      <w:r>
        <w:t xml:space="preserve">For section 171(1)(ab) of the </w:t>
      </w:r>
      <w:r w:rsidRPr="00C94432">
        <w:rPr>
          <w:b/>
        </w:rPr>
        <w:t>Building Act 1993</w:t>
      </w:r>
      <w:r>
        <w:t xml:space="preserve"> </w:t>
      </w:r>
      <w:r w:rsidRPr="00325EAD">
        <w:rPr>
          <w:b/>
        </w:rPr>
        <w:t>substitute</w:t>
      </w:r>
      <w:r>
        <w:t>—</w:t>
      </w:r>
    </w:p>
    <w:p w14:paraId="48FDAF88" w14:textId="77777777" w:rsidR="000E2A2D" w:rsidRDefault="000E2A2D" w:rsidP="000E2A2D">
      <w:pPr>
        <w:pStyle w:val="AmendHeading1"/>
        <w:tabs>
          <w:tab w:val="right" w:pos="1701"/>
        </w:tabs>
        <w:ind w:left="1871" w:hanging="1871"/>
      </w:pPr>
      <w:r>
        <w:tab/>
      </w:r>
      <w:r w:rsidRPr="00CA268E">
        <w:t>"(a</w:t>
      </w:r>
      <w:r>
        <w:t>b</w:t>
      </w:r>
      <w:r w:rsidRPr="00CA268E">
        <w:t>)</w:t>
      </w:r>
      <w:r>
        <w:tab/>
      </w:r>
      <w:r w:rsidRPr="004309DD">
        <w:tab/>
      </w:r>
      <w:r>
        <w:t>in the case of registration as a builder in a class of builder that authorises the carrying out of a type of building work prescribed for the purposes of section 169EA, if the applicant is a natural person—</w:t>
      </w:r>
    </w:p>
    <w:p w14:paraId="4743E0AD" w14:textId="77777777" w:rsidR="000E2A2D" w:rsidRDefault="000E2A2D" w:rsidP="000E2A2D">
      <w:pPr>
        <w:pStyle w:val="AmendHeading2"/>
        <w:tabs>
          <w:tab w:val="right" w:pos="2268"/>
        </w:tabs>
        <w:ind w:left="2381" w:hanging="2381"/>
      </w:pPr>
      <w:r>
        <w:tab/>
      </w:r>
      <w:r w:rsidRPr="008C4458">
        <w:t>(i)</w:t>
      </w:r>
      <w:r>
        <w:tab/>
      </w:r>
      <w:r>
        <w:tab/>
        <w:t>the applicant holds—</w:t>
      </w:r>
    </w:p>
    <w:p w14:paraId="120F38BF" w14:textId="77777777" w:rsidR="000E2A2D" w:rsidRDefault="000E2A2D" w:rsidP="000E2A2D">
      <w:pPr>
        <w:pStyle w:val="AmendHeading3"/>
        <w:tabs>
          <w:tab w:val="right" w:pos="2778"/>
        </w:tabs>
        <w:ind w:left="2891" w:hanging="2891"/>
      </w:pPr>
      <w:r>
        <w:tab/>
      </w:r>
      <w:r w:rsidRPr="008C4458">
        <w:t>(A)</w:t>
      </w:r>
      <w:r>
        <w:tab/>
      </w:r>
      <w:r>
        <w:tab/>
      </w:r>
      <w:r>
        <w:tab/>
      </w:r>
      <w:r>
        <w:tab/>
        <w:t xml:space="preserve">the prescribed qualification for the registration; or </w:t>
      </w:r>
    </w:p>
    <w:p w14:paraId="6D00C070" w14:textId="0D0617C0" w:rsidR="000E2A2D" w:rsidRDefault="000E2A2D" w:rsidP="000E2A2D">
      <w:pPr>
        <w:pStyle w:val="AmendHeading3"/>
        <w:tabs>
          <w:tab w:val="right" w:pos="2778"/>
        </w:tabs>
        <w:ind w:left="2891" w:hanging="2891"/>
      </w:pPr>
      <w:r>
        <w:tab/>
      </w:r>
      <w:r w:rsidRPr="008C4458">
        <w:t>(B)</w:t>
      </w:r>
      <w:r>
        <w:tab/>
      </w:r>
      <w:r w:rsidRPr="00953CB8">
        <w:tab/>
      </w:r>
      <w:r>
        <w:t xml:space="preserve">(unless the regulations otherwise provide in relation to a particular class) holds a qualification that the Authority considers is, either alone or together with any further </w:t>
      </w:r>
      <w:r w:rsidR="00A924F7">
        <w:t xml:space="preserve">knowledge, </w:t>
      </w:r>
      <w:r>
        <w:t>certificate, authority, experience or examination, equivalent to the prescribed qualification; and</w:t>
      </w:r>
    </w:p>
    <w:p w14:paraId="50E38CB6" w14:textId="31A68518" w:rsidR="000E2A2D" w:rsidRDefault="000E2A2D" w:rsidP="000E2A2D">
      <w:pPr>
        <w:pStyle w:val="AmendHeading2"/>
        <w:tabs>
          <w:tab w:val="right" w:pos="2268"/>
        </w:tabs>
        <w:ind w:left="2381" w:hanging="2381"/>
      </w:pPr>
      <w:r>
        <w:tab/>
      </w:r>
      <w:r w:rsidRPr="008C4458">
        <w:t>(ii)</w:t>
      </w:r>
      <w:r w:rsidRPr="009439AE">
        <w:tab/>
      </w:r>
      <w:r>
        <w:tab/>
        <w:t>the applicant has any prescribed experience for the registration; and</w:t>
      </w:r>
    </w:p>
    <w:p w14:paraId="4499FE0E" w14:textId="723D9C1B" w:rsidR="000E2A2D" w:rsidRPr="00AE3504" w:rsidRDefault="000E2A2D" w:rsidP="000E2A2D">
      <w:pPr>
        <w:pStyle w:val="AmendHeading2"/>
        <w:tabs>
          <w:tab w:val="right" w:pos="2268"/>
        </w:tabs>
        <w:ind w:left="2381" w:hanging="2381"/>
      </w:pPr>
      <w:r>
        <w:tab/>
      </w:r>
      <w:r w:rsidRPr="008C4458">
        <w:t>(iii)</w:t>
      </w:r>
      <w:r w:rsidRPr="009439AE">
        <w:tab/>
      </w:r>
      <w:r>
        <w:tab/>
        <w:t xml:space="preserve">the applicant </w:t>
      </w:r>
      <w:r w:rsidRPr="009439AE">
        <w:tab/>
      </w:r>
      <w:r>
        <w:t>has or holds any prescribed prerequisite for the registration; and</w:t>
      </w:r>
      <w:r>
        <w:tab/>
      </w:r>
    </w:p>
    <w:p w14:paraId="62B4340E" w14:textId="77777777" w:rsidR="000E2A2D" w:rsidRPr="00FB5F55" w:rsidRDefault="000E2A2D" w:rsidP="000E2A2D">
      <w:pPr>
        <w:pStyle w:val="AmndSub-sectionNote"/>
        <w:tabs>
          <w:tab w:val="right" w:pos="2324"/>
        </w:tabs>
        <w:ind w:left="1871"/>
        <w:rPr>
          <w:b/>
        </w:rPr>
      </w:pPr>
      <w:r w:rsidRPr="00FB5F55">
        <w:rPr>
          <w:b/>
        </w:rPr>
        <w:t>Note</w:t>
      </w:r>
    </w:p>
    <w:p w14:paraId="363DD62D" w14:textId="7A128121" w:rsidR="000E2A2D" w:rsidRPr="00FB5F55" w:rsidRDefault="000E2A2D" w:rsidP="000E2A2D">
      <w:pPr>
        <w:pStyle w:val="AmndSub-sectionNote"/>
        <w:tabs>
          <w:tab w:val="right" w:pos="2324"/>
        </w:tabs>
        <w:ind w:left="1871"/>
      </w:pPr>
      <w:r>
        <w:t>A registration under this paragraph is subject to a condition that the registered person must not carry out</w:t>
      </w:r>
      <w:r w:rsidR="00DB31AE">
        <w:t> </w:t>
      </w:r>
      <w:r>
        <w:t xml:space="preserve">building work other than as a subcontractor (unless the cost of the work is less than the amount prescribed for the purposes of section 24B(2) or </w:t>
      </w:r>
      <w:r>
        <w:rPr>
          <w:lang w:val="en-US" w:eastAsia="en-AU"/>
        </w:rPr>
        <w:t>the building work is not domestic building work and does not require a building permit</w:t>
      </w:r>
      <w:r w:rsidRPr="00E60FEE">
        <w:rPr>
          <w:lang w:val="en-US" w:eastAsia="en-AU"/>
        </w:rPr>
        <w:t xml:space="preserve">) </w:t>
      </w:r>
      <w:r w:rsidRPr="00E60FEE">
        <w:t>or as an employee</w:t>
      </w:r>
      <w:r>
        <w:t>—see</w:t>
      </w:r>
      <w:r w:rsidR="00DB31AE">
        <w:t> </w:t>
      </w:r>
      <w:r>
        <w:t>section 171H.".</w:t>
      </w:r>
    </w:p>
    <w:p w14:paraId="7D4E550F" w14:textId="77777777" w:rsidR="000E2A2D" w:rsidRPr="00CA268E" w:rsidRDefault="000E2A2D" w:rsidP="000E2A2D">
      <w:pPr>
        <w:pStyle w:val="DraftHeading2"/>
        <w:tabs>
          <w:tab w:val="right" w:pos="1247"/>
        </w:tabs>
        <w:ind w:left="1361" w:hanging="1361"/>
      </w:pPr>
      <w:r>
        <w:tab/>
      </w:r>
      <w:r w:rsidRPr="00CA268E">
        <w:t>(3)</w:t>
      </w:r>
      <w:r w:rsidRPr="004309DD">
        <w:tab/>
      </w:r>
      <w:r>
        <w:tab/>
        <w:t xml:space="preserve">After section 171(1)(ab) of the </w:t>
      </w:r>
      <w:r w:rsidRPr="00C94432">
        <w:rPr>
          <w:b/>
        </w:rPr>
        <w:t>Building Act 1993</w:t>
      </w:r>
      <w:r>
        <w:rPr>
          <w:b/>
        </w:rPr>
        <w:t xml:space="preserve"> insert</w:t>
      </w:r>
      <w:r>
        <w:t>—</w:t>
      </w:r>
    </w:p>
    <w:p w14:paraId="4122230D" w14:textId="77777777" w:rsidR="000E2A2D" w:rsidRDefault="000E2A2D" w:rsidP="000E2A2D">
      <w:pPr>
        <w:pStyle w:val="AmendHeading1"/>
        <w:tabs>
          <w:tab w:val="right" w:pos="1701"/>
        </w:tabs>
        <w:ind w:left="1871" w:hanging="1871"/>
      </w:pPr>
      <w:r>
        <w:tab/>
        <w:t>"</w:t>
      </w:r>
      <w:r w:rsidRPr="002C7FCA">
        <w:t>(a</w:t>
      </w:r>
      <w:r>
        <w:t>c</w:t>
      </w:r>
      <w:r w:rsidRPr="002C7FCA">
        <w:t>)</w:t>
      </w:r>
      <w:r>
        <w:tab/>
      </w:r>
      <w:r w:rsidRPr="00325EAD">
        <w:tab/>
      </w:r>
      <w:r>
        <w:t>in the case of provisional registration as a builder in a class of builder that authorises the carrying out of a type of building work prescribed for the purposes of section 169EA, if the applicant is a natural person—</w:t>
      </w:r>
    </w:p>
    <w:p w14:paraId="55A77446" w14:textId="77777777" w:rsidR="000E2A2D" w:rsidRDefault="000E2A2D" w:rsidP="000E2A2D">
      <w:pPr>
        <w:pStyle w:val="AmendHeading2"/>
        <w:tabs>
          <w:tab w:val="right" w:pos="2268"/>
        </w:tabs>
        <w:ind w:left="2381" w:hanging="2381"/>
      </w:pPr>
      <w:r>
        <w:tab/>
      </w:r>
      <w:r w:rsidRPr="008F5D84">
        <w:t>(i)</w:t>
      </w:r>
      <w:r>
        <w:tab/>
        <w:t xml:space="preserve">the applicant </w:t>
      </w:r>
      <w:r>
        <w:tab/>
        <w:t>holds—</w:t>
      </w:r>
    </w:p>
    <w:p w14:paraId="1424975F" w14:textId="77777777" w:rsidR="000E2A2D" w:rsidRDefault="000E2A2D" w:rsidP="000E2A2D">
      <w:pPr>
        <w:pStyle w:val="AmendHeading3"/>
        <w:tabs>
          <w:tab w:val="right" w:pos="2778"/>
        </w:tabs>
        <w:ind w:left="2891" w:hanging="2891"/>
      </w:pPr>
      <w:r>
        <w:tab/>
      </w:r>
      <w:r w:rsidRPr="00953CB8">
        <w:t>(A)</w:t>
      </w:r>
      <w:r>
        <w:tab/>
      </w:r>
      <w:r>
        <w:tab/>
        <w:t xml:space="preserve">the prescribed qualification for the registration; or </w:t>
      </w:r>
    </w:p>
    <w:p w14:paraId="5ACFC73D" w14:textId="678C49B3" w:rsidR="000E2A2D" w:rsidRDefault="000E2A2D" w:rsidP="000E2A2D">
      <w:pPr>
        <w:pStyle w:val="AmendHeading3"/>
        <w:tabs>
          <w:tab w:val="right" w:pos="2778"/>
        </w:tabs>
        <w:ind w:left="2891" w:hanging="2891"/>
      </w:pPr>
      <w:r>
        <w:tab/>
      </w:r>
      <w:r w:rsidRPr="00953CB8">
        <w:t>(B)</w:t>
      </w:r>
      <w:r w:rsidRPr="00953CB8">
        <w:tab/>
      </w:r>
      <w:r>
        <w:t xml:space="preserve">(unless the regulations otherwise provide in relation to a particular class) a qualification that the Authority considers is, either alone or together with any further </w:t>
      </w:r>
      <w:r w:rsidR="00A924F7">
        <w:t xml:space="preserve">knowledge, </w:t>
      </w:r>
      <w:r>
        <w:t>certificate, authority, experience or examination, equivalent to the prescribed qualification; or</w:t>
      </w:r>
    </w:p>
    <w:p w14:paraId="7871307A" w14:textId="0631D33F" w:rsidR="000E2A2D" w:rsidRPr="00127CEF" w:rsidRDefault="000E2A2D" w:rsidP="00A924F7">
      <w:pPr>
        <w:pStyle w:val="AmendHeading3"/>
        <w:tabs>
          <w:tab w:val="right" w:pos="2778"/>
        </w:tabs>
        <w:ind w:left="2891" w:hanging="2891"/>
      </w:pPr>
      <w:r>
        <w:tab/>
      </w:r>
      <w:r w:rsidRPr="002C7FCA">
        <w:t>(C)</w:t>
      </w:r>
      <w:r w:rsidRPr="002C7FCA">
        <w:tab/>
      </w:r>
      <w:r w:rsidRPr="002C7FCA">
        <w:tab/>
      </w:r>
      <w:r>
        <w:t xml:space="preserve">the prescribed knowledge for registration; </w:t>
      </w:r>
      <w:r w:rsidR="00A924F7">
        <w:t>and</w:t>
      </w:r>
      <w:r>
        <w:tab/>
      </w:r>
    </w:p>
    <w:p w14:paraId="295DA1AC" w14:textId="77777777" w:rsidR="000E2A2D" w:rsidRDefault="000E2A2D" w:rsidP="000E2A2D">
      <w:pPr>
        <w:pStyle w:val="AmendHeading2"/>
        <w:tabs>
          <w:tab w:val="right" w:pos="2268"/>
        </w:tabs>
        <w:ind w:left="2381" w:hanging="2381"/>
      </w:pPr>
      <w:r>
        <w:tab/>
      </w:r>
      <w:r w:rsidRPr="008F5D84">
        <w:t>(ii)</w:t>
      </w:r>
      <w:r>
        <w:tab/>
        <w:t>the applicant has any prescribed experience for the registration; and</w:t>
      </w:r>
    </w:p>
    <w:p w14:paraId="081005F3" w14:textId="77777777" w:rsidR="000E2A2D" w:rsidRPr="00F95376" w:rsidRDefault="000E2A2D" w:rsidP="000E2A2D">
      <w:pPr>
        <w:pStyle w:val="AmendHeading2"/>
        <w:tabs>
          <w:tab w:val="right" w:pos="2268"/>
        </w:tabs>
        <w:ind w:left="2381" w:hanging="2381"/>
      </w:pPr>
      <w:r>
        <w:tab/>
      </w:r>
      <w:r w:rsidRPr="002C7FCA">
        <w:t>(iii)</w:t>
      </w:r>
      <w:r>
        <w:tab/>
        <w:t>the applicant has or holds any prescribed prerequisite for the registration; and</w:t>
      </w:r>
      <w:r>
        <w:tab/>
      </w:r>
    </w:p>
    <w:p w14:paraId="69C0F32C" w14:textId="77777777" w:rsidR="000E2A2D" w:rsidRPr="00FB5F55" w:rsidRDefault="000E2A2D" w:rsidP="000E2A2D">
      <w:pPr>
        <w:pStyle w:val="AmndSub-sectionNote"/>
        <w:tabs>
          <w:tab w:val="right" w:pos="2324"/>
        </w:tabs>
        <w:ind w:left="1871"/>
        <w:rPr>
          <w:b/>
        </w:rPr>
      </w:pPr>
      <w:r w:rsidRPr="00FB5F55">
        <w:rPr>
          <w:b/>
        </w:rPr>
        <w:t>Note</w:t>
      </w:r>
    </w:p>
    <w:p w14:paraId="2A3DCC28" w14:textId="066CBF64" w:rsidR="000E2A2D" w:rsidRPr="00FB5F55" w:rsidRDefault="000E2A2D" w:rsidP="000E2A2D">
      <w:pPr>
        <w:pStyle w:val="AmndSub-sectionNote"/>
        <w:tabs>
          <w:tab w:val="right" w:pos="2324"/>
        </w:tabs>
        <w:ind w:left="1871"/>
      </w:pPr>
      <w:r>
        <w:t>A</w:t>
      </w:r>
      <w:r w:rsidR="00BF40FA">
        <w:t xml:space="preserve"> </w:t>
      </w:r>
      <w:r>
        <w:t>registration</w:t>
      </w:r>
      <w:r w:rsidR="00BF40FA">
        <w:t xml:space="preserve"> </w:t>
      </w:r>
      <w:r>
        <w:t>under</w:t>
      </w:r>
      <w:r w:rsidR="00BF40FA">
        <w:t xml:space="preserve"> </w:t>
      </w:r>
      <w:r>
        <w:t>this</w:t>
      </w:r>
      <w:r w:rsidR="00BF40FA">
        <w:t xml:space="preserve"> </w:t>
      </w:r>
      <w:r>
        <w:t>paragraph</w:t>
      </w:r>
      <w:r w:rsidR="00BF40FA">
        <w:t xml:space="preserve"> </w:t>
      </w:r>
      <w:r>
        <w:t>is</w:t>
      </w:r>
      <w:r w:rsidR="00BF40FA">
        <w:t xml:space="preserve"> </w:t>
      </w:r>
      <w:r>
        <w:t>subject</w:t>
      </w:r>
      <w:r w:rsidR="00BF40FA">
        <w:t xml:space="preserve"> </w:t>
      </w:r>
      <w:r>
        <w:t>to</w:t>
      </w:r>
      <w:r w:rsidR="00BF40FA">
        <w:t xml:space="preserve"> </w:t>
      </w:r>
      <w:r>
        <w:t>a</w:t>
      </w:r>
      <w:r w:rsidR="00BF40FA">
        <w:t xml:space="preserve"> </w:t>
      </w:r>
      <w:r>
        <w:t>condition</w:t>
      </w:r>
      <w:r w:rsidR="00BF40FA">
        <w:t xml:space="preserve"> </w:t>
      </w:r>
      <w:r>
        <w:t>that</w:t>
      </w:r>
      <w:r w:rsidR="00BF40FA">
        <w:t xml:space="preserve"> </w:t>
      </w:r>
      <w:r>
        <w:t>the</w:t>
      </w:r>
      <w:r w:rsidR="00BF40FA">
        <w:t xml:space="preserve"> </w:t>
      </w:r>
      <w:r>
        <w:t>provisionally</w:t>
      </w:r>
      <w:r w:rsidR="00BF40FA">
        <w:t xml:space="preserve"> </w:t>
      </w:r>
      <w:r>
        <w:t>registered</w:t>
      </w:r>
      <w:r w:rsidR="00BF40FA">
        <w:t xml:space="preserve"> </w:t>
      </w:r>
      <w:r>
        <w:t>person</w:t>
      </w:r>
      <w:r w:rsidR="00BF40FA">
        <w:t xml:space="preserve"> </w:t>
      </w:r>
      <w:r>
        <w:t>must</w:t>
      </w:r>
      <w:r w:rsidR="00BF40FA">
        <w:t> </w:t>
      </w:r>
      <w:r>
        <w:t>not</w:t>
      </w:r>
      <w:r w:rsidR="00BF40FA">
        <w:t xml:space="preserve"> </w:t>
      </w:r>
      <w:r>
        <w:t>carry</w:t>
      </w:r>
      <w:r w:rsidR="00BF40FA">
        <w:t xml:space="preserve"> </w:t>
      </w:r>
      <w:r>
        <w:t>out</w:t>
      </w:r>
      <w:r w:rsidR="00BF40FA">
        <w:t xml:space="preserve"> </w:t>
      </w:r>
      <w:r>
        <w:t>building</w:t>
      </w:r>
      <w:r w:rsidR="00BF40FA">
        <w:t xml:space="preserve"> </w:t>
      </w:r>
      <w:r>
        <w:t>work</w:t>
      </w:r>
      <w:r w:rsidR="00BF40FA">
        <w:t xml:space="preserve"> </w:t>
      </w:r>
      <w:r>
        <w:t>other</w:t>
      </w:r>
      <w:r w:rsidR="00BF40FA">
        <w:t xml:space="preserve"> </w:t>
      </w:r>
      <w:r>
        <w:t>than</w:t>
      </w:r>
      <w:r w:rsidR="00BF40FA">
        <w:t xml:space="preserve"> </w:t>
      </w:r>
      <w:r>
        <w:t>as</w:t>
      </w:r>
      <w:r w:rsidR="00BF40FA">
        <w:t xml:space="preserve"> </w:t>
      </w:r>
      <w:r>
        <w:t>a</w:t>
      </w:r>
      <w:r w:rsidR="00BF40FA">
        <w:t xml:space="preserve"> </w:t>
      </w:r>
      <w:r>
        <w:t>subcontractor</w:t>
      </w:r>
      <w:r w:rsidR="00BF40FA">
        <w:t xml:space="preserve"> </w:t>
      </w:r>
      <w:r>
        <w:t>(unless</w:t>
      </w:r>
      <w:r w:rsidR="00BF40FA">
        <w:t xml:space="preserve"> </w:t>
      </w:r>
      <w:r>
        <w:t>the</w:t>
      </w:r>
      <w:r w:rsidR="00BF40FA">
        <w:t xml:space="preserve"> </w:t>
      </w:r>
      <w:r>
        <w:t>cost</w:t>
      </w:r>
      <w:r w:rsidR="00BF40FA">
        <w:t xml:space="preserve"> </w:t>
      </w:r>
      <w:r>
        <w:t>of</w:t>
      </w:r>
      <w:r w:rsidR="00BF40FA">
        <w:t xml:space="preserve"> </w:t>
      </w:r>
      <w:r>
        <w:t>the</w:t>
      </w:r>
      <w:r w:rsidR="00BF40FA">
        <w:t xml:space="preserve"> </w:t>
      </w:r>
      <w:r>
        <w:t>work</w:t>
      </w:r>
      <w:r w:rsidR="00BF40FA">
        <w:t xml:space="preserve"> </w:t>
      </w:r>
      <w:r>
        <w:t>is</w:t>
      </w:r>
      <w:r w:rsidR="00BF40FA">
        <w:t xml:space="preserve"> </w:t>
      </w:r>
      <w:r>
        <w:t>less</w:t>
      </w:r>
      <w:r w:rsidR="00BF40FA">
        <w:t xml:space="preserve"> </w:t>
      </w:r>
      <w:r>
        <w:t>than</w:t>
      </w:r>
      <w:r w:rsidR="00BF40FA">
        <w:t> </w:t>
      </w:r>
      <w:r>
        <w:t>the</w:t>
      </w:r>
      <w:r w:rsidR="00BF40FA">
        <w:t xml:space="preserve"> </w:t>
      </w:r>
      <w:r>
        <w:t>amount</w:t>
      </w:r>
      <w:r w:rsidR="00BF40FA">
        <w:t xml:space="preserve"> </w:t>
      </w:r>
      <w:r>
        <w:t>prescribed</w:t>
      </w:r>
      <w:r w:rsidR="00BF40FA">
        <w:t xml:space="preserve"> </w:t>
      </w:r>
      <w:r>
        <w:t>for</w:t>
      </w:r>
      <w:r w:rsidR="00BF40FA">
        <w:t xml:space="preserve"> </w:t>
      </w:r>
      <w:r>
        <w:t>the</w:t>
      </w:r>
      <w:r w:rsidR="00BF40FA">
        <w:t xml:space="preserve"> </w:t>
      </w:r>
      <w:r>
        <w:t>purposes</w:t>
      </w:r>
      <w:r w:rsidR="00BF40FA">
        <w:t xml:space="preserve"> </w:t>
      </w:r>
      <w:r>
        <w:t>of</w:t>
      </w:r>
      <w:r w:rsidR="00BF40FA">
        <w:t xml:space="preserve"> </w:t>
      </w:r>
      <w:r>
        <w:t>section</w:t>
      </w:r>
      <w:r w:rsidR="00BF40FA">
        <w:t> </w:t>
      </w:r>
      <w:r>
        <w:t>24B(2)</w:t>
      </w:r>
      <w:r w:rsidR="00BF40FA">
        <w:t xml:space="preserve"> </w:t>
      </w:r>
      <w:r>
        <w:t>or</w:t>
      </w:r>
      <w:r w:rsidR="00BF40FA">
        <w:t xml:space="preserve"> </w:t>
      </w:r>
      <w:r>
        <w:rPr>
          <w:lang w:val="en-US" w:eastAsia="en-AU"/>
        </w:rPr>
        <w:t>the</w:t>
      </w:r>
      <w:r w:rsidR="00BF40FA">
        <w:rPr>
          <w:lang w:val="en-US" w:eastAsia="en-AU"/>
        </w:rPr>
        <w:t xml:space="preserve"> </w:t>
      </w:r>
      <w:r>
        <w:rPr>
          <w:lang w:val="en-US" w:eastAsia="en-AU"/>
        </w:rPr>
        <w:t>building</w:t>
      </w:r>
      <w:r w:rsidR="00BF40FA">
        <w:rPr>
          <w:lang w:val="en-US" w:eastAsia="en-AU"/>
        </w:rPr>
        <w:t xml:space="preserve"> </w:t>
      </w:r>
      <w:r>
        <w:rPr>
          <w:lang w:val="en-US" w:eastAsia="en-AU"/>
        </w:rPr>
        <w:t>work</w:t>
      </w:r>
      <w:r w:rsidR="00BF40FA">
        <w:rPr>
          <w:lang w:val="en-US" w:eastAsia="en-AU"/>
        </w:rPr>
        <w:t xml:space="preserve"> </w:t>
      </w:r>
      <w:r>
        <w:rPr>
          <w:lang w:val="en-US" w:eastAsia="en-AU"/>
        </w:rPr>
        <w:t>is</w:t>
      </w:r>
      <w:r w:rsidR="00BF40FA">
        <w:rPr>
          <w:lang w:val="en-US" w:eastAsia="en-AU"/>
        </w:rPr>
        <w:t xml:space="preserve"> </w:t>
      </w:r>
      <w:r>
        <w:rPr>
          <w:lang w:val="en-US" w:eastAsia="en-AU"/>
        </w:rPr>
        <w:t>not</w:t>
      </w:r>
      <w:r w:rsidR="00BF40FA">
        <w:rPr>
          <w:lang w:val="en-US" w:eastAsia="en-AU"/>
        </w:rPr>
        <w:t xml:space="preserve"> </w:t>
      </w:r>
      <w:r>
        <w:rPr>
          <w:lang w:val="en-US" w:eastAsia="en-AU"/>
        </w:rPr>
        <w:t>domestic</w:t>
      </w:r>
      <w:r w:rsidR="00BF40FA">
        <w:rPr>
          <w:lang w:val="en-US" w:eastAsia="en-AU"/>
        </w:rPr>
        <w:t xml:space="preserve"> </w:t>
      </w:r>
      <w:r>
        <w:rPr>
          <w:lang w:val="en-US" w:eastAsia="en-AU"/>
        </w:rPr>
        <w:t>building</w:t>
      </w:r>
      <w:r w:rsidR="00BF40FA">
        <w:rPr>
          <w:lang w:val="en-US" w:eastAsia="en-AU"/>
        </w:rPr>
        <w:t xml:space="preserve"> </w:t>
      </w:r>
      <w:r>
        <w:rPr>
          <w:lang w:val="en-US" w:eastAsia="en-AU"/>
        </w:rPr>
        <w:t>work</w:t>
      </w:r>
      <w:r w:rsidR="00BF40FA">
        <w:rPr>
          <w:lang w:val="en-US" w:eastAsia="en-AU"/>
        </w:rPr>
        <w:t xml:space="preserve"> </w:t>
      </w:r>
      <w:r>
        <w:rPr>
          <w:lang w:val="en-US" w:eastAsia="en-AU"/>
        </w:rPr>
        <w:t>and</w:t>
      </w:r>
      <w:r w:rsidR="00BF40FA">
        <w:rPr>
          <w:lang w:val="en-US" w:eastAsia="en-AU"/>
        </w:rPr>
        <w:t xml:space="preserve"> </w:t>
      </w:r>
      <w:r>
        <w:rPr>
          <w:lang w:val="en-US" w:eastAsia="en-AU"/>
        </w:rPr>
        <w:t>does</w:t>
      </w:r>
      <w:r w:rsidR="00BF40FA">
        <w:rPr>
          <w:lang w:val="en-US" w:eastAsia="en-AU"/>
        </w:rPr>
        <w:t xml:space="preserve"> </w:t>
      </w:r>
      <w:r>
        <w:rPr>
          <w:lang w:val="en-US" w:eastAsia="en-AU"/>
        </w:rPr>
        <w:t>not</w:t>
      </w:r>
      <w:r w:rsidR="00BF40FA">
        <w:rPr>
          <w:lang w:val="en-US" w:eastAsia="en-AU"/>
        </w:rPr>
        <w:t xml:space="preserve"> </w:t>
      </w:r>
      <w:r>
        <w:rPr>
          <w:lang w:val="en-US" w:eastAsia="en-AU"/>
        </w:rPr>
        <w:t>require</w:t>
      </w:r>
      <w:r w:rsidR="00BF40FA">
        <w:rPr>
          <w:lang w:val="en-US" w:eastAsia="en-AU"/>
        </w:rPr>
        <w:t xml:space="preserve"> </w:t>
      </w:r>
      <w:r>
        <w:rPr>
          <w:lang w:val="en-US" w:eastAsia="en-AU"/>
        </w:rPr>
        <w:t>a</w:t>
      </w:r>
      <w:r w:rsidR="00BF40FA">
        <w:rPr>
          <w:lang w:val="en-US" w:eastAsia="en-AU"/>
        </w:rPr>
        <w:t xml:space="preserve"> </w:t>
      </w:r>
      <w:r>
        <w:rPr>
          <w:lang w:val="en-US" w:eastAsia="en-AU"/>
        </w:rPr>
        <w:t>building</w:t>
      </w:r>
      <w:r w:rsidR="00BF40FA">
        <w:rPr>
          <w:lang w:val="en-US" w:eastAsia="en-AU"/>
        </w:rPr>
        <w:t xml:space="preserve"> </w:t>
      </w:r>
      <w:r>
        <w:rPr>
          <w:lang w:val="en-US" w:eastAsia="en-AU"/>
        </w:rPr>
        <w:t>permit)</w:t>
      </w:r>
      <w:r w:rsidR="00BF40FA">
        <w:rPr>
          <w:lang w:val="en-US" w:eastAsia="en-AU"/>
        </w:rPr>
        <w:t xml:space="preserve"> </w:t>
      </w:r>
      <w:r w:rsidRPr="007E0B8C">
        <w:t>or</w:t>
      </w:r>
      <w:r w:rsidR="00BF40FA">
        <w:t xml:space="preserve"> </w:t>
      </w:r>
      <w:r w:rsidRPr="007E0B8C">
        <w:t>as</w:t>
      </w:r>
      <w:r w:rsidR="00BF40FA">
        <w:t xml:space="preserve"> </w:t>
      </w:r>
      <w:r w:rsidRPr="007E0B8C">
        <w:t>an</w:t>
      </w:r>
      <w:r w:rsidR="00BF40FA">
        <w:t xml:space="preserve"> </w:t>
      </w:r>
      <w:r w:rsidRPr="007E0B8C">
        <w:t>employee</w:t>
      </w:r>
      <w:r>
        <w:t>—see</w:t>
      </w:r>
      <w:r w:rsidR="00BF40FA">
        <w:t xml:space="preserve"> </w:t>
      </w:r>
      <w:r>
        <w:t>section</w:t>
      </w:r>
      <w:r w:rsidR="00BF40FA">
        <w:t xml:space="preserve"> </w:t>
      </w:r>
      <w:r>
        <w:t>171H.".</w:t>
      </w:r>
    </w:p>
    <w:p w14:paraId="1FCDE6F6" w14:textId="6A7EC2AB" w:rsidR="000E2A2D" w:rsidRDefault="000E2A2D" w:rsidP="000E2A2D">
      <w:pPr>
        <w:pStyle w:val="DraftHeading2"/>
        <w:tabs>
          <w:tab w:val="right" w:pos="1247"/>
        </w:tabs>
        <w:ind w:left="1361" w:hanging="1361"/>
        <w:rPr>
          <w:b/>
        </w:rPr>
      </w:pPr>
      <w:r>
        <w:tab/>
      </w:r>
      <w:r w:rsidRPr="008B38EB">
        <w:t>(4)</w:t>
      </w:r>
      <w:r w:rsidRPr="008B38EB">
        <w:tab/>
      </w:r>
      <w:r>
        <w:t xml:space="preserve">For section 171(1)(b) of the </w:t>
      </w:r>
      <w:r w:rsidRPr="00C94432">
        <w:rPr>
          <w:b/>
        </w:rPr>
        <w:t>Building Act 1993</w:t>
      </w:r>
      <w:r>
        <w:t xml:space="preserve"> </w:t>
      </w:r>
      <w:r w:rsidRPr="00975445">
        <w:rPr>
          <w:b/>
        </w:rPr>
        <w:t>substitute</w:t>
      </w:r>
      <w:r>
        <w:t>—</w:t>
      </w:r>
    </w:p>
    <w:p w14:paraId="39222955" w14:textId="7F3851FD" w:rsidR="000E2A2D" w:rsidRDefault="00CB208F" w:rsidP="00CB208F">
      <w:pPr>
        <w:pStyle w:val="AmendHeading1"/>
        <w:tabs>
          <w:tab w:val="right" w:pos="1701"/>
        </w:tabs>
        <w:ind w:left="1871" w:hanging="1871"/>
      </w:pPr>
      <w:r>
        <w:tab/>
      </w:r>
      <w:r w:rsidR="000E2A2D" w:rsidRPr="00CB208F">
        <w:t>"(b)</w:t>
      </w:r>
      <w:r w:rsidR="000E2A2D" w:rsidRPr="00975445">
        <w:tab/>
      </w:r>
      <w:r w:rsidR="000E2A2D">
        <w:t>if the applicant is a body corporate—</w:t>
      </w:r>
    </w:p>
    <w:p w14:paraId="6E988408" w14:textId="3D89C8AE" w:rsidR="000E2A2D" w:rsidRPr="00975445" w:rsidRDefault="00CB208F" w:rsidP="00CB208F">
      <w:pPr>
        <w:pStyle w:val="AmendHeading2"/>
        <w:tabs>
          <w:tab w:val="right" w:pos="2268"/>
        </w:tabs>
        <w:ind w:left="2381" w:hanging="2381"/>
      </w:pPr>
      <w:r>
        <w:tab/>
      </w:r>
      <w:r w:rsidR="000E2A2D" w:rsidRPr="00CB208F">
        <w:t>(i)</w:t>
      </w:r>
      <w:r w:rsidR="000E2A2D">
        <w:tab/>
      </w:r>
      <w:r w:rsidR="000E2A2D">
        <w:tab/>
        <w:t>in the case of an applicant for provisional registration, the requirements in sections 171A(2)(b) and 171B have been met; or</w:t>
      </w:r>
    </w:p>
    <w:p w14:paraId="6C0E2528" w14:textId="44B71391" w:rsidR="000E2A2D" w:rsidRPr="00AC1608" w:rsidRDefault="00CB208F" w:rsidP="00CB208F">
      <w:pPr>
        <w:pStyle w:val="AmendHeading2"/>
        <w:tabs>
          <w:tab w:val="right" w:pos="2268"/>
        </w:tabs>
        <w:ind w:left="2381" w:hanging="2381"/>
        <w:rPr>
          <w:b/>
        </w:rPr>
      </w:pPr>
      <w:r>
        <w:tab/>
      </w:r>
      <w:r w:rsidR="000E2A2D" w:rsidRPr="00CB208F">
        <w:t>(ii)</w:t>
      </w:r>
      <w:r w:rsidR="000E2A2D" w:rsidRPr="00975445">
        <w:tab/>
      </w:r>
      <w:r w:rsidR="000E2A2D">
        <w:t xml:space="preserve">in any other case, the requirements </w:t>
      </w:r>
      <w:r w:rsidR="00A57964">
        <w:t>in</w:t>
      </w:r>
      <w:r w:rsidR="000E2A2D">
        <w:t xml:space="preserve"> sections 171A and 171B have been met; and".</w:t>
      </w:r>
    </w:p>
    <w:p w14:paraId="75B47247" w14:textId="40EEF116" w:rsidR="000E2A2D" w:rsidRDefault="000E2A2D" w:rsidP="000E2A2D">
      <w:pPr>
        <w:pStyle w:val="DraftHeading2"/>
        <w:tabs>
          <w:tab w:val="right" w:pos="1247"/>
        </w:tabs>
        <w:ind w:left="1361" w:hanging="1361"/>
      </w:pPr>
      <w:r>
        <w:tab/>
      </w:r>
      <w:r w:rsidRPr="004A7FEC">
        <w:t>(</w:t>
      </w:r>
      <w:r>
        <w:t>5</w:t>
      </w:r>
      <w:r w:rsidRPr="004A7FEC">
        <w:t>)</w:t>
      </w:r>
      <w:r w:rsidRPr="004A7FEC">
        <w:tab/>
      </w:r>
      <w:r>
        <w:t xml:space="preserve">In section 171(1)(d) of the </w:t>
      </w:r>
      <w:r w:rsidRPr="00C94432">
        <w:rPr>
          <w:b/>
        </w:rPr>
        <w:t>Building Act 1993</w:t>
      </w:r>
      <w:r>
        <w:t xml:space="preserve">, after "applicant" </w:t>
      </w:r>
      <w:r w:rsidRPr="005F230F">
        <w:rPr>
          <w:b/>
        </w:rPr>
        <w:t>insert</w:t>
      </w:r>
      <w:r>
        <w:t xml:space="preserve"> ", other than an applicant for provisional registration,".</w:t>
      </w:r>
    </w:p>
    <w:p w14:paraId="29A3A7BE" w14:textId="77777777" w:rsidR="00CB208F" w:rsidRPr="00CB208F" w:rsidRDefault="00CB208F" w:rsidP="00CB208F"/>
    <w:p w14:paraId="26910CA6" w14:textId="77777777" w:rsidR="000E2A2D" w:rsidRDefault="000E2A2D" w:rsidP="000E2A2D">
      <w:pPr>
        <w:pStyle w:val="DraftHeading2"/>
        <w:tabs>
          <w:tab w:val="right" w:pos="1247"/>
        </w:tabs>
        <w:ind w:left="1361" w:hanging="1361"/>
      </w:pPr>
      <w:r>
        <w:tab/>
      </w:r>
      <w:r w:rsidRPr="004A7FEC">
        <w:t>(</w:t>
      </w:r>
      <w:r>
        <w:t>6</w:t>
      </w:r>
      <w:r w:rsidRPr="004A7FEC">
        <w:t>)</w:t>
      </w:r>
      <w:r w:rsidRPr="004A7FEC">
        <w:tab/>
      </w:r>
      <w:r>
        <w:t xml:space="preserve">For section 171(1A) of the </w:t>
      </w:r>
      <w:r w:rsidRPr="00C94432">
        <w:rPr>
          <w:b/>
        </w:rPr>
        <w:t>Building Act 1993</w:t>
      </w:r>
      <w:r>
        <w:rPr>
          <w:b/>
        </w:rPr>
        <w:t xml:space="preserve"> substitute</w:t>
      </w:r>
      <w:r>
        <w:t>—</w:t>
      </w:r>
    </w:p>
    <w:p w14:paraId="259F03B7" w14:textId="77777777" w:rsidR="000E2A2D" w:rsidRDefault="000E2A2D" w:rsidP="000E2A2D">
      <w:pPr>
        <w:pStyle w:val="AmendHeading1"/>
        <w:tabs>
          <w:tab w:val="right" w:pos="1701"/>
        </w:tabs>
        <w:ind w:left="1871" w:hanging="1871"/>
      </w:pPr>
      <w:r>
        <w:tab/>
      </w:r>
      <w:r w:rsidRPr="0040502A">
        <w:t>"(1A)</w:t>
      </w:r>
      <w:r w:rsidRPr="0040502A">
        <w:tab/>
      </w:r>
      <w:r w:rsidRPr="00B7743A">
        <w:t>If the applicant is a body corporate that has applied for registration in a class of builder and a nominee director of the body corporate referred to in section 171B(2)(a) or (b)</w:t>
      </w:r>
      <w:r>
        <w:t xml:space="preserve"> is—</w:t>
      </w:r>
    </w:p>
    <w:p w14:paraId="605E3AED" w14:textId="77777777" w:rsidR="000E2A2D" w:rsidRDefault="000E2A2D" w:rsidP="000E2A2D">
      <w:pPr>
        <w:pStyle w:val="AmendHeading2"/>
        <w:tabs>
          <w:tab w:val="right" w:pos="2268"/>
        </w:tabs>
        <w:ind w:left="2381" w:hanging="2381"/>
      </w:pPr>
      <w:r>
        <w:tab/>
      </w:r>
      <w:r w:rsidRPr="0040502A">
        <w:t>(a)</w:t>
      </w:r>
      <w:r>
        <w:tab/>
        <w:t>registered as a provisional builder subcontractor</w:t>
      </w:r>
      <w:r w:rsidRPr="00B7743A">
        <w:t xml:space="preserve"> in that class, the body corporate can only be granted registration </w:t>
      </w:r>
      <w:r>
        <w:t xml:space="preserve">as a provisional builder subcontractor </w:t>
      </w:r>
      <w:r w:rsidRPr="00B7743A">
        <w:t>in that class</w:t>
      </w:r>
      <w:r>
        <w:t>; or</w:t>
      </w:r>
    </w:p>
    <w:p w14:paraId="1A077FD3" w14:textId="77777777" w:rsidR="000E2A2D" w:rsidRPr="001C302E" w:rsidRDefault="000E2A2D" w:rsidP="000E2A2D">
      <w:pPr>
        <w:pStyle w:val="AmendHeading2"/>
        <w:tabs>
          <w:tab w:val="right" w:pos="2268"/>
        </w:tabs>
        <w:ind w:left="2381" w:hanging="2381"/>
      </w:pPr>
      <w:r>
        <w:tab/>
      </w:r>
      <w:r w:rsidRPr="0040502A">
        <w:t>(b)</w:t>
      </w:r>
      <w:r w:rsidRPr="0040502A">
        <w:tab/>
      </w:r>
      <w:r>
        <w:t xml:space="preserve">registered as a builder subcontractor in that class, </w:t>
      </w:r>
      <w:r w:rsidRPr="00B7743A">
        <w:t xml:space="preserve">the body corporate can only be granted registration </w:t>
      </w:r>
      <w:r>
        <w:t xml:space="preserve">as a builder subcontractor </w:t>
      </w:r>
      <w:r w:rsidRPr="00B7743A">
        <w:t>in that class</w:t>
      </w:r>
      <w:r>
        <w:t>.".</w:t>
      </w:r>
    </w:p>
    <w:p w14:paraId="2CBF8072" w14:textId="77777777" w:rsidR="000E2A2D" w:rsidRDefault="000E2A2D" w:rsidP="000E2A2D">
      <w:pPr>
        <w:pStyle w:val="DraftHeading2"/>
        <w:tabs>
          <w:tab w:val="right" w:pos="1247"/>
        </w:tabs>
        <w:ind w:left="1361" w:hanging="1361"/>
      </w:pPr>
      <w:r>
        <w:tab/>
      </w:r>
      <w:r w:rsidRPr="00430517">
        <w:t>(</w:t>
      </w:r>
      <w:r>
        <w:t>7</w:t>
      </w:r>
      <w:r w:rsidRPr="00430517">
        <w:t>)</w:t>
      </w:r>
      <w:r w:rsidRPr="00430517">
        <w:tab/>
      </w:r>
      <w:r>
        <w:t xml:space="preserve">After section 171(2) of the </w:t>
      </w:r>
      <w:r w:rsidRPr="00430517">
        <w:rPr>
          <w:b/>
        </w:rPr>
        <w:t>Building Act 1993 insert</w:t>
      </w:r>
      <w:r>
        <w:t>—</w:t>
      </w:r>
    </w:p>
    <w:p w14:paraId="49AF5122" w14:textId="77777777" w:rsidR="000E2A2D" w:rsidRPr="005A3DB6" w:rsidRDefault="000E2A2D" w:rsidP="000E2A2D">
      <w:pPr>
        <w:pStyle w:val="AmendHeading1"/>
        <w:tabs>
          <w:tab w:val="right" w:pos="1701"/>
        </w:tabs>
        <w:ind w:left="1871" w:hanging="1871"/>
      </w:pPr>
      <w:r>
        <w:tab/>
      </w:r>
      <w:r w:rsidRPr="00430517">
        <w:t>"(</w:t>
      </w:r>
      <w:r>
        <w:t>2A</w:t>
      </w:r>
      <w:r w:rsidRPr="00430517">
        <w:t>)</w:t>
      </w:r>
      <w:r w:rsidRPr="00430517">
        <w:tab/>
      </w:r>
      <w:r>
        <w:t>If the Authority determines to refuse an application for registration under subsection (1)(ab</w:t>
      </w:r>
      <w:r w:rsidRPr="00386316">
        <w:t>) solely on the ground that the applicant does not meet the requirements in that subsection</w:t>
      </w:r>
      <w:r>
        <w:t>, the Authority may, with the consent of the applicant, determine the application as if it were an application made under section 170 for a provisional registration.".</w:t>
      </w:r>
    </w:p>
    <w:p w14:paraId="65C85646" w14:textId="77777777" w:rsidR="000E2A2D" w:rsidRDefault="000E2A2D" w:rsidP="000E2A2D">
      <w:pPr>
        <w:pStyle w:val="DraftHeading1"/>
        <w:tabs>
          <w:tab w:val="right" w:pos="680"/>
        </w:tabs>
        <w:ind w:left="850" w:hanging="850"/>
      </w:pPr>
      <w:bookmarkStart w:id="54" w:name="_Hlk71465441"/>
      <w:r>
        <w:tab/>
      </w:r>
      <w:bookmarkStart w:id="55" w:name="_Toc78888215"/>
      <w:r>
        <w:t>22</w:t>
      </w:r>
      <w:r>
        <w:tab/>
        <w:t>Additional requirements for registration—bodies corporate—general</w:t>
      </w:r>
      <w:bookmarkEnd w:id="55"/>
    </w:p>
    <w:p w14:paraId="51A29BDD" w14:textId="2F1FDD9F" w:rsidR="000E2A2D" w:rsidRDefault="000E2A2D" w:rsidP="000E2A2D">
      <w:pPr>
        <w:pStyle w:val="BodySectionSub"/>
      </w:pPr>
      <w:r>
        <w:t xml:space="preserve">In section 171A(2)(a) of the </w:t>
      </w:r>
      <w:r w:rsidRPr="00AC1608">
        <w:rPr>
          <w:b/>
        </w:rPr>
        <w:t>Building Act 1993</w:t>
      </w:r>
      <w:r>
        <w:t xml:space="preserve">, before "is a fit" </w:t>
      </w:r>
      <w:r w:rsidRPr="001A5962">
        <w:rPr>
          <w:b/>
        </w:rPr>
        <w:t>insert</w:t>
      </w:r>
      <w:r>
        <w:t xml:space="preserve"> "except in the case of a provisional registration,".</w:t>
      </w:r>
    </w:p>
    <w:p w14:paraId="7485DC13" w14:textId="37BDD4B2" w:rsidR="00DB31AE" w:rsidRDefault="00DB31AE" w:rsidP="00DB31AE"/>
    <w:p w14:paraId="0895869C" w14:textId="3FB59D0F" w:rsidR="00DB31AE" w:rsidRDefault="00DB31AE" w:rsidP="00DB31AE"/>
    <w:p w14:paraId="355710E8" w14:textId="77777777" w:rsidR="00DB31AE" w:rsidRPr="00DB31AE" w:rsidRDefault="00DB31AE" w:rsidP="00DB31AE"/>
    <w:p w14:paraId="66423E5B" w14:textId="77777777" w:rsidR="000E2A2D" w:rsidRDefault="000E2A2D" w:rsidP="000E2A2D">
      <w:pPr>
        <w:pStyle w:val="DraftHeading1"/>
        <w:tabs>
          <w:tab w:val="right" w:pos="680"/>
        </w:tabs>
        <w:ind w:left="850" w:hanging="850"/>
      </w:pPr>
      <w:r>
        <w:tab/>
      </w:r>
      <w:bookmarkStart w:id="56" w:name="_Toc78888216"/>
      <w:r>
        <w:t>23</w:t>
      </w:r>
      <w:r w:rsidRPr="00A9701D">
        <w:tab/>
      </w:r>
      <w:r>
        <w:t>Additional requirements for applicant who is member of partnership</w:t>
      </w:r>
      <w:bookmarkEnd w:id="56"/>
    </w:p>
    <w:p w14:paraId="165F176E" w14:textId="77777777" w:rsidR="000E2A2D" w:rsidRDefault="000E2A2D" w:rsidP="000E2A2D">
      <w:pPr>
        <w:pStyle w:val="BodySectionSub"/>
      </w:pPr>
      <w:r>
        <w:t xml:space="preserve">In section 171C(2)(a) of the </w:t>
      </w:r>
      <w:r w:rsidRPr="00235B8C">
        <w:rPr>
          <w:b/>
        </w:rPr>
        <w:t>Building Act 1993</w:t>
      </w:r>
      <w:r>
        <w:t xml:space="preserve">, before "is a fit" </w:t>
      </w:r>
      <w:r w:rsidRPr="001A5962">
        <w:rPr>
          <w:b/>
        </w:rPr>
        <w:t>insert</w:t>
      </w:r>
      <w:r>
        <w:t xml:space="preserve"> "except in the case of a provisional registration,".</w:t>
      </w:r>
    </w:p>
    <w:bookmarkEnd w:id="54"/>
    <w:p w14:paraId="59129FCA" w14:textId="77777777" w:rsidR="000E2A2D" w:rsidRPr="00BF1FAA" w:rsidRDefault="000E2A2D" w:rsidP="000E2A2D">
      <w:pPr>
        <w:pStyle w:val="DraftHeading1"/>
        <w:tabs>
          <w:tab w:val="right" w:pos="680"/>
        </w:tabs>
        <w:ind w:left="850" w:hanging="850"/>
      </w:pPr>
      <w:r>
        <w:tab/>
      </w:r>
      <w:bookmarkStart w:id="57" w:name="_Toc78888217"/>
      <w:r>
        <w:t>24</w:t>
      </w:r>
      <w:r w:rsidRPr="00674569">
        <w:tab/>
      </w:r>
      <w:r>
        <w:t>Personal probity requirements</w:t>
      </w:r>
      <w:bookmarkEnd w:id="57"/>
    </w:p>
    <w:p w14:paraId="3A88F781" w14:textId="77777777" w:rsidR="000E2A2D" w:rsidRPr="00C044F6" w:rsidRDefault="000E2A2D" w:rsidP="000E2A2D">
      <w:pPr>
        <w:pStyle w:val="DraftHeading2"/>
        <w:tabs>
          <w:tab w:val="right" w:pos="1247"/>
        </w:tabs>
        <w:ind w:left="1361" w:hanging="1361"/>
      </w:pPr>
      <w:r>
        <w:tab/>
      </w:r>
      <w:r w:rsidRPr="00BF1FAA">
        <w:t>(1)</w:t>
      </w:r>
      <w:r w:rsidRPr="00BF1FAA">
        <w:tab/>
      </w:r>
      <w:r>
        <w:t xml:space="preserve">In section 171D of the </w:t>
      </w:r>
      <w:r w:rsidRPr="00BF1FAA">
        <w:rPr>
          <w:b/>
        </w:rPr>
        <w:t>Building Act 1993</w:t>
      </w:r>
      <w:r>
        <w:t xml:space="preserve">, for "this Part" </w:t>
      </w:r>
      <w:r w:rsidRPr="00BF1FAA">
        <w:rPr>
          <w:b/>
        </w:rPr>
        <w:t>substitute</w:t>
      </w:r>
      <w:r>
        <w:t xml:space="preserve"> "an application for registration under section 171(1)(a)".</w:t>
      </w:r>
    </w:p>
    <w:p w14:paraId="338BD1A7" w14:textId="28A48539" w:rsidR="000E2A2D" w:rsidRDefault="000E2A2D" w:rsidP="000E2A2D">
      <w:pPr>
        <w:pStyle w:val="DraftHeading2"/>
        <w:tabs>
          <w:tab w:val="right" w:pos="1247"/>
        </w:tabs>
        <w:ind w:left="1361" w:hanging="1361"/>
      </w:pPr>
      <w:r>
        <w:tab/>
      </w:r>
      <w:r w:rsidRPr="00BF1FAA">
        <w:t>(2)</w:t>
      </w:r>
      <w:r w:rsidRPr="00BF1FAA">
        <w:tab/>
      </w:r>
      <w:r>
        <w:t xml:space="preserve">At the end of section 171D of the </w:t>
      </w:r>
      <w:r w:rsidRPr="00BF1FAA">
        <w:rPr>
          <w:b/>
        </w:rPr>
        <w:t>Building Act</w:t>
      </w:r>
      <w:r w:rsidR="00DB31AE">
        <w:rPr>
          <w:b/>
        </w:rPr>
        <w:t> </w:t>
      </w:r>
      <w:r w:rsidRPr="00BF1FAA">
        <w:rPr>
          <w:b/>
        </w:rPr>
        <w:t>1993 insert</w:t>
      </w:r>
      <w:r>
        <w:t>—</w:t>
      </w:r>
    </w:p>
    <w:p w14:paraId="353A284D" w14:textId="7449A85E" w:rsidR="000E2A2D" w:rsidRPr="00E75E43" w:rsidRDefault="000E2A2D" w:rsidP="00A924F7">
      <w:pPr>
        <w:pStyle w:val="AmendHeading1"/>
        <w:tabs>
          <w:tab w:val="right" w:pos="1701"/>
        </w:tabs>
        <w:ind w:left="1871" w:hanging="1871"/>
      </w:pPr>
      <w:r>
        <w:tab/>
      </w:r>
      <w:r w:rsidRPr="00BF1FAA">
        <w:t>"(2)</w:t>
      </w:r>
      <w:r w:rsidRPr="00BF1FAA">
        <w:tab/>
      </w:r>
      <w:r>
        <w:t>For the purposes of an application for registration as a builder subcontractor under section 171(1)(ab), the probity requirements are whether, in the last 5 years, any of the matters in subsection (1) apply to the applicant.".</w:t>
      </w:r>
    </w:p>
    <w:p w14:paraId="1328DB08" w14:textId="77777777" w:rsidR="000E2A2D" w:rsidRDefault="000E2A2D" w:rsidP="000E2A2D">
      <w:pPr>
        <w:pStyle w:val="DraftHeading1"/>
        <w:tabs>
          <w:tab w:val="right" w:pos="680"/>
        </w:tabs>
        <w:ind w:left="850" w:hanging="850"/>
      </w:pPr>
      <w:r>
        <w:tab/>
      </w:r>
      <w:bookmarkStart w:id="58" w:name="_Toc78888218"/>
      <w:r>
        <w:t>25</w:t>
      </w:r>
      <w:r w:rsidRPr="00A64B10">
        <w:tab/>
      </w:r>
      <w:r>
        <w:t>Financial probity requirements</w:t>
      </w:r>
      <w:bookmarkEnd w:id="58"/>
    </w:p>
    <w:p w14:paraId="21677935" w14:textId="77777777" w:rsidR="000E2A2D" w:rsidRDefault="000E2A2D" w:rsidP="000E2A2D">
      <w:pPr>
        <w:pStyle w:val="DraftHeading2"/>
        <w:tabs>
          <w:tab w:val="right" w:pos="1247"/>
        </w:tabs>
        <w:ind w:left="1361" w:hanging="1361"/>
      </w:pPr>
      <w:r>
        <w:tab/>
      </w:r>
      <w:r w:rsidRPr="00A64B10">
        <w:t>(1)</w:t>
      </w:r>
      <w:r w:rsidRPr="00A64B10">
        <w:tab/>
      </w:r>
      <w:r>
        <w:t xml:space="preserve">In section 171E(1) of the </w:t>
      </w:r>
      <w:r w:rsidRPr="00A64B10">
        <w:rPr>
          <w:b/>
        </w:rPr>
        <w:t>Building Act 1993</w:t>
      </w:r>
      <w:r>
        <w:t xml:space="preserve">, for "this Part" </w:t>
      </w:r>
      <w:r w:rsidRPr="00BF1FAA">
        <w:rPr>
          <w:b/>
        </w:rPr>
        <w:t>substitute</w:t>
      </w:r>
      <w:r>
        <w:t xml:space="preserve"> "an application for registration under section 171(1)(a)".</w:t>
      </w:r>
    </w:p>
    <w:p w14:paraId="19A19BAE" w14:textId="77777777" w:rsidR="000E2A2D" w:rsidRDefault="000E2A2D" w:rsidP="000E2A2D">
      <w:pPr>
        <w:pStyle w:val="DraftHeading2"/>
        <w:tabs>
          <w:tab w:val="right" w:pos="1247"/>
        </w:tabs>
        <w:ind w:left="1361" w:hanging="1361"/>
      </w:pPr>
      <w:r>
        <w:tab/>
      </w:r>
      <w:r w:rsidRPr="00603D8A">
        <w:t>(2)</w:t>
      </w:r>
      <w:r w:rsidRPr="00603D8A">
        <w:tab/>
      </w:r>
      <w:r>
        <w:t xml:space="preserve">After section 171E(1) of the </w:t>
      </w:r>
      <w:r w:rsidRPr="00BF1FAA">
        <w:rPr>
          <w:b/>
        </w:rPr>
        <w:t>Building Act 1993 insert</w:t>
      </w:r>
      <w:r>
        <w:t>—</w:t>
      </w:r>
    </w:p>
    <w:p w14:paraId="67DE293E" w14:textId="77777777" w:rsidR="000E2A2D" w:rsidRDefault="000E2A2D" w:rsidP="000E2A2D">
      <w:pPr>
        <w:pStyle w:val="AmendHeading1"/>
        <w:tabs>
          <w:tab w:val="right" w:pos="1701"/>
        </w:tabs>
        <w:ind w:left="1871" w:hanging="1871"/>
      </w:pPr>
      <w:r>
        <w:tab/>
      </w:r>
      <w:r w:rsidRPr="0039711E">
        <w:t>"(</w:t>
      </w:r>
      <w:r>
        <w:t>1A</w:t>
      </w:r>
      <w:r w:rsidRPr="0039711E">
        <w:t>)</w:t>
      </w:r>
      <w:r w:rsidRPr="00BF1FAA">
        <w:tab/>
      </w:r>
      <w:r>
        <w:t>For the purposes of an application by a person for registration as a builder subcontractor under section 171(1)(ab), the financial probity requirements are—</w:t>
      </w:r>
    </w:p>
    <w:p w14:paraId="50E110DB" w14:textId="280CE394" w:rsidR="000E2A2D" w:rsidRDefault="000E2A2D" w:rsidP="000E2A2D">
      <w:pPr>
        <w:pStyle w:val="AmendHeading2"/>
        <w:tabs>
          <w:tab w:val="right" w:pos="2268"/>
        </w:tabs>
        <w:ind w:left="2381" w:hanging="2381"/>
      </w:pPr>
      <w:r>
        <w:tab/>
      </w:r>
      <w:r w:rsidRPr="0039711E">
        <w:t>(a)</w:t>
      </w:r>
      <w:r>
        <w:tab/>
        <w:t>whether any of the matters in subsection (1)(d) and (f)(ii) to (v) apply to the applicant or, if the applicant is a body corporate, any director of the body corporate; and</w:t>
      </w:r>
      <w:r>
        <w:tab/>
      </w:r>
    </w:p>
    <w:p w14:paraId="118379D0" w14:textId="77777777" w:rsidR="00DB31AE" w:rsidRPr="00DB31AE" w:rsidRDefault="00DB31AE" w:rsidP="00DB31AE"/>
    <w:p w14:paraId="65507986" w14:textId="77777777" w:rsidR="000E2A2D" w:rsidRDefault="000E2A2D" w:rsidP="000E2A2D">
      <w:pPr>
        <w:pStyle w:val="AmendHeading2"/>
        <w:tabs>
          <w:tab w:val="right" w:pos="2268"/>
        </w:tabs>
        <w:ind w:left="2381" w:hanging="2381"/>
        <w:rPr>
          <w:lang w:val="en-US" w:eastAsia="en-AU"/>
        </w:rPr>
      </w:pPr>
      <w:r>
        <w:rPr>
          <w:lang w:val="en-US" w:eastAsia="en-AU"/>
        </w:rPr>
        <w:tab/>
      </w:r>
      <w:r w:rsidRPr="0039711E">
        <w:rPr>
          <w:lang w:val="en-US" w:eastAsia="en-AU"/>
        </w:rPr>
        <w:t>(b)</w:t>
      </w:r>
      <w:r w:rsidRPr="00DD5421">
        <w:rPr>
          <w:lang w:val="en-US" w:eastAsia="en-AU"/>
        </w:rPr>
        <w:tab/>
        <w:t>whether the applicant is a director of a body corporate that has outstanding any judgment debt or unpaid amount referred to in paragraph (f)</w:t>
      </w:r>
      <w:r>
        <w:rPr>
          <w:lang w:val="en-US" w:eastAsia="en-AU"/>
        </w:rPr>
        <w:t>(ii) to (v)</w:t>
      </w:r>
      <w:r w:rsidRPr="00DD5421">
        <w:rPr>
          <w:lang w:val="en-US" w:eastAsia="en-AU"/>
        </w:rPr>
        <w:t xml:space="preserve">; </w:t>
      </w:r>
      <w:r>
        <w:rPr>
          <w:lang w:val="en-US" w:eastAsia="en-AU"/>
        </w:rPr>
        <w:t>and</w:t>
      </w:r>
    </w:p>
    <w:p w14:paraId="5B52ECF5" w14:textId="77777777" w:rsidR="000E2A2D" w:rsidRPr="00245553" w:rsidRDefault="000E2A2D" w:rsidP="000E2A2D">
      <w:pPr>
        <w:pStyle w:val="AmendHeading2"/>
        <w:tabs>
          <w:tab w:val="right" w:pos="2268"/>
        </w:tabs>
        <w:ind w:left="2381" w:hanging="2381"/>
        <w:rPr>
          <w:lang w:val="en-US" w:eastAsia="en-AU"/>
        </w:rPr>
      </w:pPr>
      <w:r>
        <w:rPr>
          <w:lang w:val="en-US" w:eastAsia="en-AU"/>
        </w:rPr>
        <w:tab/>
      </w:r>
      <w:r w:rsidRPr="0039711E">
        <w:rPr>
          <w:lang w:val="en-US" w:eastAsia="en-AU"/>
        </w:rPr>
        <w:t>(c)</w:t>
      </w:r>
      <w:r w:rsidRPr="00DD5421">
        <w:rPr>
          <w:lang w:val="en-US" w:eastAsia="en-AU"/>
        </w:rPr>
        <w:tab/>
        <w:t>whether the applicant was a director of a body corporate that had outstanding any judgment debt or unpaid amount referred to</w:t>
      </w:r>
      <w:r>
        <w:rPr>
          <w:lang w:val="en-US" w:eastAsia="en-AU"/>
        </w:rPr>
        <w:t> </w:t>
      </w:r>
      <w:r w:rsidRPr="00DD5421">
        <w:rPr>
          <w:lang w:val="en-US" w:eastAsia="en-AU"/>
        </w:rPr>
        <w:t>in paragraph (f)</w:t>
      </w:r>
      <w:r>
        <w:rPr>
          <w:lang w:val="en-US" w:eastAsia="en-AU"/>
        </w:rPr>
        <w:t>(ii) to (v)</w:t>
      </w:r>
      <w:r w:rsidRPr="00DD5421">
        <w:rPr>
          <w:lang w:val="en-US" w:eastAsia="en-AU"/>
        </w:rPr>
        <w:t xml:space="preserve"> at the time the applicant was a director</w:t>
      </w:r>
      <w:r>
        <w:rPr>
          <w:lang w:val="en-US" w:eastAsia="en-AU"/>
        </w:rPr>
        <w:t>.".</w:t>
      </w:r>
    </w:p>
    <w:p w14:paraId="175966B2" w14:textId="77777777" w:rsidR="000E2A2D" w:rsidRDefault="000E2A2D" w:rsidP="000E2A2D">
      <w:pPr>
        <w:pStyle w:val="DraftHeading1"/>
        <w:tabs>
          <w:tab w:val="right" w:pos="680"/>
        </w:tabs>
        <w:ind w:left="850" w:hanging="850"/>
        <w:rPr>
          <w:lang w:val="en-US" w:eastAsia="en-AU"/>
        </w:rPr>
      </w:pPr>
      <w:r>
        <w:rPr>
          <w:lang w:val="en-US" w:eastAsia="en-AU"/>
        </w:rPr>
        <w:tab/>
      </w:r>
      <w:bookmarkStart w:id="59" w:name="_Toc78888219"/>
      <w:r>
        <w:rPr>
          <w:lang w:val="en-US" w:eastAsia="en-AU"/>
        </w:rPr>
        <w:t>26</w:t>
      </w:r>
      <w:r w:rsidRPr="00483C79">
        <w:rPr>
          <w:lang w:val="en-US" w:eastAsia="en-AU"/>
        </w:rPr>
        <w:tab/>
      </w:r>
      <w:r>
        <w:rPr>
          <w:lang w:val="en-US" w:eastAsia="en-AU"/>
        </w:rPr>
        <w:t>Issue of certificate of registration</w:t>
      </w:r>
      <w:bookmarkEnd w:id="59"/>
    </w:p>
    <w:p w14:paraId="5BC57F86" w14:textId="77777777" w:rsidR="000E2A2D" w:rsidRDefault="000E2A2D" w:rsidP="000E2A2D">
      <w:pPr>
        <w:pStyle w:val="BodySectionSub"/>
        <w:rPr>
          <w:lang w:val="en-US" w:eastAsia="en-AU"/>
        </w:rPr>
      </w:pPr>
      <w:r>
        <w:rPr>
          <w:lang w:val="en-US" w:eastAsia="en-AU"/>
        </w:rPr>
        <w:t xml:space="preserve">For section 171G(2)(ba) of the </w:t>
      </w:r>
      <w:r w:rsidRPr="00483C79">
        <w:rPr>
          <w:b/>
          <w:lang w:val="en-US" w:eastAsia="en-AU"/>
        </w:rPr>
        <w:t xml:space="preserve">Building Act 1993 </w:t>
      </w:r>
      <w:r w:rsidRPr="00907DAD">
        <w:rPr>
          <w:b/>
          <w:lang w:val="en-US" w:eastAsia="en-AU"/>
        </w:rPr>
        <w:t>substitute</w:t>
      </w:r>
      <w:r>
        <w:rPr>
          <w:lang w:val="en-US" w:eastAsia="en-AU"/>
        </w:rPr>
        <w:t>—</w:t>
      </w:r>
    </w:p>
    <w:p w14:paraId="42BA0EBF" w14:textId="7C81EE71" w:rsidR="000E2A2D" w:rsidRPr="00540F2D" w:rsidRDefault="000E2A2D" w:rsidP="000E2A2D">
      <w:pPr>
        <w:pStyle w:val="AmendHeading1"/>
        <w:tabs>
          <w:tab w:val="right" w:pos="1701"/>
        </w:tabs>
        <w:ind w:left="1871" w:hanging="1871"/>
        <w:rPr>
          <w:lang w:val="en-US" w:eastAsia="en-AU"/>
        </w:rPr>
      </w:pPr>
      <w:r>
        <w:rPr>
          <w:lang w:val="en-US" w:eastAsia="en-AU"/>
        </w:rPr>
        <w:tab/>
      </w:r>
      <w:r w:rsidRPr="006F5822">
        <w:rPr>
          <w:lang w:val="en-US" w:eastAsia="en-AU"/>
        </w:rPr>
        <w:t>"(ba)</w:t>
      </w:r>
      <w:r w:rsidRPr="006F5822">
        <w:rPr>
          <w:lang w:val="en-US" w:eastAsia="en-AU"/>
        </w:rPr>
        <w:tab/>
      </w:r>
      <w:r>
        <w:rPr>
          <w:lang w:val="en-US" w:eastAsia="en-AU"/>
        </w:rPr>
        <w:t>specify the category of building practitioner and class of building practitioner (if</w:t>
      </w:r>
      <w:r w:rsidR="00DB31AE">
        <w:rPr>
          <w:lang w:val="en-US" w:eastAsia="en-AU"/>
        </w:rPr>
        <w:t> </w:t>
      </w:r>
      <w:r>
        <w:rPr>
          <w:lang w:val="en-US" w:eastAsia="en-AU"/>
        </w:rPr>
        <w:t>applicable) and, in the case of a builder, whether the registration is for a provisionally registered builder subcontractor or a registered builder subcontractor; and</w:t>
      </w:r>
    </w:p>
    <w:p w14:paraId="76D491C5" w14:textId="77777777" w:rsidR="000E2A2D" w:rsidRPr="00907DAD" w:rsidRDefault="000E2A2D" w:rsidP="000E2A2D">
      <w:pPr>
        <w:pStyle w:val="AmendHeading1"/>
        <w:tabs>
          <w:tab w:val="right" w:pos="1701"/>
        </w:tabs>
        <w:ind w:left="1871" w:hanging="1871"/>
        <w:rPr>
          <w:lang w:val="en-US" w:eastAsia="en-AU"/>
        </w:rPr>
      </w:pPr>
      <w:r>
        <w:rPr>
          <w:lang w:val="en-US" w:eastAsia="en-AU"/>
        </w:rPr>
        <w:tab/>
      </w:r>
      <w:r w:rsidRPr="00FC4236">
        <w:rPr>
          <w:lang w:val="en-US" w:eastAsia="en-AU"/>
        </w:rPr>
        <w:t>(bb)</w:t>
      </w:r>
      <w:r w:rsidRPr="00FC4236">
        <w:rPr>
          <w:lang w:val="en-US" w:eastAsia="en-AU"/>
        </w:rPr>
        <w:tab/>
      </w:r>
      <w:r w:rsidRPr="00FC4236">
        <w:rPr>
          <w:lang w:val="en-US" w:eastAsia="en-AU"/>
        </w:rPr>
        <w:tab/>
      </w:r>
      <w:r>
        <w:rPr>
          <w:lang w:val="en-US" w:eastAsia="en-AU"/>
        </w:rPr>
        <w:t>specify the expiry date of the registration; and".</w:t>
      </w:r>
    </w:p>
    <w:p w14:paraId="53E93158" w14:textId="77777777" w:rsidR="000E2A2D" w:rsidRPr="00907DAD" w:rsidRDefault="000E2A2D" w:rsidP="000E2A2D">
      <w:pPr>
        <w:pStyle w:val="DraftHeading1"/>
        <w:tabs>
          <w:tab w:val="right" w:pos="680"/>
        </w:tabs>
        <w:ind w:left="850" w:hanging="850"/>
        <w:rPr>
          <w:lang w:val="en-US" w:eastAsia="en-AU"/>
        </w:rPr>
      </w:pPr>
      <w:r>
        <w:rPr>
          <w:lang w:val="en-US" w:eastAsia="en-AU"/>
        </w:rPr>
        <w:tab/>
      </w:r>
      <w:bookmarkStart w:id="60" w:name="_Toc78888220"/>
      <w:r>
        <w:rPr>
          <w:lang w:val="en-US" w:eastAsia="en-AU"/>
        </w:rPr>
        <w:t>27</w:t>
      </w:r>
      <w:r w:rsidRPr="00907DAD">
        <w:rPr>
          <w:lang w:val="en-US" w:eastAsia="en-AU"/>
        </w:rPr>
        <w:tab/>
      </w:r>
      <w:r>
        <w:rPr>
          <w:lang w:val="en-US" w:eastAsia="en-AU"/>
        </w:rPr>
        <w:t>Issue of registration card</w:t>
      </w:r>
      <w:bookmarkEnd w:id="60"/>
    </w:p>
    <w:p w14:paraId="3416E3B2" w14:textId="6C9AF5C4" w:rsidR="000E2A2D" w:rsidRDefault="000E2A2D" w:rsidP="000E2A2D">
      <w:pPr>
        <w:pStyle w:val="BodySectionSub"/>
        <w:rPr>
          <w:lang w:val="en-US" w:eastAsia="en-AU"/>
        </w:rPr>
      </w:pPr>
      <w:r>
        <w:rPr>
          <w:lang w:val="en-US" w:eastAsia="en-AU"/>
        </w:rPr>
        <w:t xml:space="preserve">After section 171GA(2)(a) of the </w:t>
      </w:r>
      <w:r w:rsidRPr="00907DAD">
        <w:rPr>
          <w:b/>
          <w:lang w:val="en-US" w:eastAsia="en-AU"/>
        </w:rPr>
        <w:t>Building Act</w:t>
      </w:r>
      <w:r w:rsidR="00DB31AE">
        <w:rPr>
          <w:b/>
          <w:lang w:val="en-US" w:eastAsia="en-AU"/>
        </w:rPr>
        <w:t> </w:t>
      </w:r>
      <w:r w:rsidRPr="00907DAD">
        <w:rPr>
          <w:b/>
          <w:lang w:val="en-US" w:eastAsia="en-AU"/>
        </w:rPr>
        <w:t>1993 insert</w:t>
      </w:r>
      <w:r>
        <w:rPr>
          <w:lang w:val="en-US" w:eastAsia="en-AU"/>
        </w:rPr>
        <w:t>—</w:t>
      </w:r>
      <w:r>
        <w:rPr>
          <w:lang w:val="en-US" w:eastAsia="en-AU"/>
        </w:rPr>
        <w:tab/>
      </w:r>
    </w:p>
    <w:p w14:paraId="6D29FEA0" w14:textId="70FC94EF" w:rsidR="000E2A2D" w:rsidRPr="00540F2D" w:rsidRDefault="000E2A2D" w:rsidP="000E2A2D">
      <w:pPr>
        <w:pStyle w:val="AmendHeading1"/>
        <w:tabs>
          <w:tab w:val="right" w:pos="1701"/>
        </w:tabs>
        <w:ind w:left="1871" w:hanging="1871"/>
        <w:rPr>
          <w:lang w:val="en-US" w:eastAsia="en-AU"/>
        </w:rPr>
      </w:pPr>
      <w:r>
        <w:rPr>
          <w:lang w:val="en-US" w:eastAsia="en-AU"/>
        </w:rPr>
        <w:tab/>
        <w:t>"</w:t>
      </w:r>
      <w:r w:rsidRPr="00C3635A">
        <w:rPr>
          <w:lang w:val="en-US" w:eastAsia="en-AU"/>
        </w:rPr>
        <w:t>(a</w:t>
      </w:r>
      <w:r>
        <w:rPr>
          <w:lang w:val="en-US" w:eastAsia="en-AU"/>
        </w:rPr>
        <w:t>b</w:t>
      </w:r>
      <w:r w:rsidRPr="00C3635A">
        <w:rPr>
          <w:lang w:val="en-US" w:eastAsia="en-AU"/>
        </w:rPr>
        <w:t>)</w:t>
      </w:r>
      <w:r w:rsidRPr="00C3635A">
        <w:rPr>
          <w:lang w:val="en-US" w:eastAsia="en-AU"/>
        </w:rPr>
        <w:tab/>
      </w:r>
      <w:r>
        <w:rPr>
          <w:lang w:val="en-US" w:eastAsia="en-AU"/>
        </w:rPr>
        <w:t>specify the category of building practitioner and class of building practitioner (if</w:t>
      </w:r>
      <w:r w:rsidR="00DB31AE">
        <w:rPr>
          <w:lang w:val="en-US" w:eastAsia="en-AU"/>
        </w:rPr>
        <w:t> </w:t>
      </w:r>
      <w:r>
        <w:rPr>
          <w:lang w:val="en-US" w:eastAsia="en-AU"/>
        </w:rPr>
        <w:t>applicable) and, in the case of a builder, whether the registration is for a provisionally registered builder subcontractor or a registered builder subcontractor; and</w:t>
      </w:r>
    </w:p>
    <w:p w14:paraId="7F1A2D97" w14:textId="4995066C" w:rsidR="000E2A2D" w:rsidRDefault="000E2A2D" w:rsidP="000E2A2D">
      <w:pPr>
        <w:pStyle w:val="AmendHeading1"/>
        <w:tabs>
          <w:tab w:val="right" w:pos="1701"/>
        </w:tabs>
        <w:ind w:left="1871" w:hanging="1871"/>
        <w:rPr>
          <w:lang w:val="en-US" w:eastAsia="en-AU"/>
        </w:rPr>
      </w:pPr>
      <w:r>
        <w:rPr>
          <w:lang w:val="en-US" w:eastAsia="en-AU"/>
        </w:rPr>
        <w:tab/>
      </w:r>
      <w:r w:rsidRPr="006F2EE8">
        <w:rPr>
          <w:lang w:val="en-US" w:eastAsia="en-AU"/>
        </w:rPr>
        <w:t>(a</w:t>
      </w:r>
      <w:r>
        <w:rPr>
          <w:lang w:val="en-US" w:eastAsia="en-AU"/>
        </w:rPr>
        <w:t>c</w:t>
      </w:r>
      <w:r w:rsidRPr="006F2EE8">
        <w:rPr>
          <w:lang w:val="en-US" w:eastAsia="en-AU"/>
        </w:rPr>
        <w:t>)</w:t>
      </w:r>
      <w:r w:rsidRPr="006F2EE8">
        <w:rPr>
          <w:lang w:val="en-US" w:eastAsia="en-AU"/>
        </w:rPr>
        <w:tab/>
      </w:r>
      <w:r>
        <w:rPr>
          <w:lang w:val="en-US" w:eastAsia="en-AU"/>
        </w:rPr>
        <w:t>specify the expiry date of the registration; and".</w:t>
      </w:r>
    </w:p>
    <w:p w14:paraId="752444DB" w14:textId="3A579CC9" w:rsidR="00DB31AE" w:rsidRDefault="00DB31AE" w:rsidP="00DB31AE">
      <w:pPr>
        <w:rPr>
          <w:lang w:val="en-US" w:eastAsia="en-AU"/>
        </w:rPr>
      </w:pPr>
    </w:p>
    <w:p w14:paraId="4E26A442" w14:textId="77777777" w:rsidR="00DB31AE" w:rsidRPr="00DB31AE" w:rsidRDefault="00DB31AE" w:rsidP="00DB31AE">
      <w:pPr>
        <w:rPr>
          <w:lang w:val="en-US" w:eastAsia="en-AU"/>
        </w:rPr>
      </w:pPr>
    </w:p>
    <w:p w14:paraId="2A540898" w14:textId="0A242829" w:rsidR="000E2A2D" w:rsidRPr="007731EA" w:rsidRDefault="000E2A2D" w:rsidP="000E2A2D">
      <w:pPr>
        <w:pStyle w:val="DraftHeading1"/>
        <w:tabs>
          <w:tab w:val="right" w:pos="680"/>
        </w:tabs>
        <w:ind w:left="850" w:hanging="850"/>
        <w:rPr>
          <w:lang w:val="en-US" w:eastAsia="en-AU"/>
        </w:rPr>
      </w:pPr>
      <w:r>
        <w:rPr>
          <w:lang w:val="en-US" w:eastAsia="en-AU"/>
        </w:rPr>
        <w:tab/>
      </w:r>
      <w:bookmarkStart w:id="61" w:name="_Toc78888221"/>
      <w:r>
        <w:rPr>
          <w:lang w:val="en-US" w:eastAsia="en-AU"/>
        </w:rPr>
        <w:t>2</w:t>
      </w:r>
      <w:r w:rsidR="007C7B64">
        <w:rPr>
          <w:lang w:val="en-US" w:eastAsia="en-AU"/>
        </w:rPr>
        <w:t>8</w:t>
      </w:r>
      <w:r w:rsidR="007C7B64">
        <w:rPr>
          <w:lang w:val="en-US" w:eastAsia="en-AU"/>
        </w:rPr>
        <w:tab/>
      </w:r>
      <w:r>
        <w:rPr>
          <w:lang w:val="en-US" w:eastAsia="en-AU"/>
        </w:rPr>
        <w:t>Conditions on registration</w:t>
      </w:r>
      <w:bookmarkEnd w:id="61"/>
    </w:p>
    <w:p w14:paraId="74DA8A1B" w14:textId="2EE6A88F" w:rsidR="000E2A2D" w:rsidRDefault="000E2A2D" w:rsidP="00DB31AE">
      <w:pPr>
        <w:pStyle w:val="BodySectionSub"/>
        <w:rPr>
          <w:lang w:val="en-US" w:eastAsia="en-AU"/>
        </w:rPr>
      </w:pPr>
      <w:r>
        <w:rPr>
          <w:lang w:val="en-US" w:eastAsia="en-AU"/>
        </w:rPr>
        <w:t xml:space="preserve">After section 171H(1) of the </w:t>
      </w:r>
      <w:r w:rsidRPr="00FD4639">
        <w:rPr>
          <w:b/>
          <w:lang w:val="en-US" w:eastAsia="en-AU"/>
        </w:rPr>
        <w:t>Building Act 1993 insert</w:t>
      </w:r>
      <w:r>
        <w:rPr>
          <w:lang w:val="en-US" w:eastAsia="en-AU"/>
        </w:rPr>
        <w:t>—</w:t>
      </w:r>
    </w:p>
    <w:p w14:paraId="7EF1144F" w14:textId="77777777" w:rsidR="000E2A2D" w:rsidRDefault="000E2A2D" w:rsidP="000E2A2D">
      <w:pPr>
        <w:pStyle w:val="AmendHeading1"/>
        <w:tabs>
          <w:tab w:val="right" w:pos="1701"/>
        </w:tabs>
        <w:ind w:left="1871" w:hanging="1871"/>
        <w:rPr>
          <w:lang w:val="en-US" w:eastAsia="en-AU"/>
        </w:rPr>
      </w:pPr>
      <w:r>
        <w:rPr>
          <w:lang w:val="en-US" w:eastAsia="en-AU"/>
        </w:rPr>
        <w:tab/>
      </w:r>
      <w:r w:rsidRPr="00483C79">
        <w:rPr>
          <w:lang w:val="en-US" w:eastAsia="en-AU"/>
        </w:rPr>
        <w:t>"(1A)</w:t>
      </w:r>
      <w:r w:rsidRPr="00483C79">
        <w:rPr>
          <w:lang w:val="en-US" w:eastAsia="en-AU"/>
        </w:rPr>
        <w:tab/>
      </w:r>
      <w:r>
        <w:rPr>
          <w:lang w:val="en-US" w:eastAsia="en-AU"/>
        </w:rPr>
        <w:t>It is a condition of a provisional registration and registration of a builder subcontractor that the person holding the registration must not carry out any building work of a type prescribed for the purposes of section 169EA other than—</w:t>
      </w:r>
    </w:p>
    <w:p w14:paraId="01A50720" w14:textId="77777777" w:rsidR="000E2A2D" w:rsidRDefault="000E2A2D" w:rsidP="000E2A2D">
      <w:pPr>
        <w:pStyle w:val="AmendHeading2"/>
        <w:tabs>
          <w:tab w:val="right" w:pos="2268"/>
        </w:tabs>
        <w:ind w:left="2381" w:hanging="2381"/>
        <w:rPr>
          <w:lang w:val="en-US" w:eastAsia="en-AU"/>
        </w:rPr>
      </w:pPr>
      <w:r>
        <w:rPr>
          <w:lang w:val="en-US" w:eastAsia="en-AU"/>
        </w:rPr>
        <w:tab/>
      </w:r>
      <w:r w:rsidRPr="00056DC8">
        <w:rPr>
          <w:lang w:val="en-US" w:eastAsia="en-AU"/>
        </w:rPr>
        <w:t>(a)</w:t>
      </w:r>
      <w:r>
        <w:rPr>
          <w:lang w:val="en-US" w:eastAsia="en-AU"/>
        </w:rPr>
        <w:tab/>
        <w:t>as a subcontractor unless—</w:t>
      </w:r>
    </w:p>
    <w:p w14:paraId="330F03CF" w14:textId="2C2DEC3C" w:rsidR="000E2A2D" w:rsidRDefault="000E2A2D" w:rsidP="000E2A2D">
      <w:pPr>
        <w:pStyle w:val="AmendHeading3"/>
        <w:tabs>
          <w:tab w:val="right" w:pos="2778"/>
        </w:tabs>
        <w:ind w:left="2891" w:hanging="2891"/>
        <w:rPr>
          <w:lang w:val="en-US" w:eastAsia="en-AU"/>
        </w:rPr>
      </w:pPr>
      <w:r>
        <w:rPr>
          <w:lang w:val="en-US" w:eastAsia="en-AU"/>
        </w:rPr>
        <w:tab/>
      </w:r>
      <w:r w:rsidRPr="00056DC8">
        <w:rPr>
          <w:lang w:val="en-US" w:eastAsia="en-AU"/>
        </w:rPr>
        <w:t>(i)</w:t>
      </w:r>
      <w:r>
        <w:rPr>
          <w:lang w:val="en-US" w:eastAsia="en-AU"/>
        </w:rPr>
        <w:tab/>
      </w:r>
      <w:r>
        <w:rPr>
          <w:lang w:val="en-US" w:eastAsia="en-AU"/>
        </w:rPr>
        <w:tab/>
        <w:t>the cost of the building work does</w:t>
      </w:r>
      <w:r w:rsidR="00DB31AE">
        <w:rPr>
          <w:lang w:val="en-US" w:eastAsia="en-AU"/>
        </w:rPr>
        <w:t> </w:t>
      </w:r>
      <w:r>
        <w:rPr>
          <w:lang w:val="en-US" w:eastAsia="en-AU"/>
        </w:rPr>
        <w:t>not exceed the amount prescribed for the purposes of section 24B(2); or</w:t>
      </w:r>
    </w:p>
    <w:p w14:paraId="6211E3FB" w14:textId="77777777" w:rsidR="000E2A2D" w:rsidRDefault="000E2A2D" w:rsidP="000E2A2D">
      <w:pPr>
        <w:pStyle w:val="AmendHeading3"/>
        <w:tabs>
          <w:tab w:val="right" w:pos="2778"/>
        </w:tabs>
        <w:ind w:left="2891" w:hanging="2891"/>
        <w:rPr>
          <w:lang w:val="en-US" w:eastAsia="en-AU"/>
        </w:rPr>
      </w:pPr>
      <w:r>
        <w:rPr>
          <w:lang w:val="en-US" w:eastAsia="en-AU"/>
        </w:rPr>
        <w:tab/>
      </w:r>
      <w:r w:rsidRPr="00472CFB">
        <w:rPr>
          <w:lang w:val="en-US" w:eastAsia="en-AU"/>
        </w:rPr>
        <w:t>(ii)</w:t>
      </w:r>
      <w:r>
        <w:rPr>
          <w:lang w:val="en-US" w:eastAsia="en-AU"/>
        </w:rPr>
        <w:tab/>
        <w:t>the building work is not domestic building work and does not require a building permit; or</w:t>
      </w:r>
    </w:p>
    <w:p w14:paraId="6363F9F9" w14:textId="77777777" w:rsidR="000E2A2D" w:rsidRPr="00B5534E" w:rsidRDefault="000E2A2D" w:rsidP="000E2A2D">
      <w:pPr>
        <w:pStyle w:val="AmendHeading2"/>
        <w:tabs>
          <w:tab w:val="right" w:pos="2268"/>
        </w:tabs>
        <w:ind w:left="2381" w:hanging="2381"/>
        <w:rPr>
          <w:i/>
          <w:lang w:val="en-US" w:eastAsia="en-AU"/>
        </w:rPr>
      </w:pPr>
      <w:r>
        <w:rPr>
          <w:lang w:val="en-US" w:eastAsia="en-AU"/>
        </w:rPr>
        <w:tab/>
      </w:r>
      <w:r w:rsidRPr="00056DC8">
        <w:rPr>
          <w:lang w:val="en-US" w:eastAsia="en-AU"/>
        </w:rPr>
        <w:t>(b)</w:t>
      </w:r>
      <w:r w:rsidRPr="00056DC8">
        <w:rPr>
          <w:lang w:val="en-US" w:eastAsia="en-AU"/>
        </w:rPr>
        <w:tab/>
      </w:r>
      <w:r>
        <w:rPr>
          <w:lang w:val="en-US" w:eastAsia="en-AU"/>
        </w:rPr>
        <w:t>as an employee.</w:t>
      </w:r>
      <w:r>
        <w:rPr>
          <w:lang w:val="en-US" w:eastAsia="en-AU"/>
        </w:rPr>
        <w:tab/>
      </w:r>
    </w:p>
    <w:p w14:paraId="0D79A944" w14:textId="77777777" w:rsidR="000E2A2D" w:rsidRDefault="000E2A2D" w:rsidP="000E2A2D">
      <w:pPr>
        <w:pStyle w:val="AmendHeading1"/>
        <w:tabs>
          <w:tab w:val="right" w:pos="1701"/>
        </w:tabs>
        <w:ind w:left="1871" w:hanging="1871"/>
        <w:rPr>
          <w:lang w:val="en-US" w:eastAsia="en-AU"/>
        </w:rPr>
      </w:pPr>
      <w:r>
        <w:rPr>
          <w:lang w:val="en-US" w:eastAsia="en-AU"/>
        </w:rPr>
        <w:tab/>
      </w:r>
      <w:r w:rsidRPr="005C7D01">
        <w:rPr>
          <w:lang w:val="en-US" w:eastAsia="en-AU"/>
        </w:rPr>
        <w:t>(1</w:t>
      </w:r>
      <w:r>
        <w:rPr>
          <w:lang w:val="en-US" w:eastAsia="en-AU"/>
        </w:rPr>
        <w:t>B</w:t>
      </w:r>
      <w:r w:rsidRPr="005C7D01">
        <w:rPr>
          <w:lang w:val="en-US" w:eastAsia="en-AU"/>
        </w:rPr>
        <w:t>)</w:t>
      </w:r>
      <w:r w:rsidRPr="005C7D01">
        <w:rPr>
          <w:lang w:val="en-US" w:eastAsia="en-AU"/>
        </w:rPr>
        <w:tab/>
      </w:r>
      <w:r>
        <w:rPr>
          <w:lang w:val="en-US" w:eastAsia="en-AU"/>
        </w:rPr>
        <w:t>It is a condition of a provisional registration that the person holding the registration must comply with the requirements of a training plan (if any) during the period of that registration.</w:t>
      </w:r>
    </w:p>
    <w:p w14:paraId="0F5F4716" w14:textId="77777777" w:rsidR="000E2A2D" w:rsidRDefault="000E2A2D" w:rsidP="000E2A2D">
      <w:pPr>
        <w:pStyle w:val="AmendHeading1"/>
        <w:tabs>
          <w:tab w:val="right" w:pos="1701"/>
        </w:tabs>
        <w:ind w:left="1871" w:hanging="1871"/>
        <w:rPr>
          <w:lang w:val="en-US" w:eastAsia="en-AU"/>
        </w:rPr>
      </w:pPr>
      <w:r>
        <w:rPr>
          <w:lang w:val="en-US" w:eastAsia="en-AU"/>
        </w:rPr>
        <w:tab/>
      </w:r>
      <w:r w:rsidRPr="00B73AB3">
        <w:rPr>
          <w:lang w:val="en-US" w:eastAsia="en-AU"/>
        </w:rPr>
        <w:t>(1</w:t>
      </w:r>
      <w:r>
        <w:rPr>
          <w:lang w:val="en-US" w:eastAsia="en-AU"/>
        </w:rPr>
        <w:t>C</w:t>
      </w:r>
      <w:r w:rsidRPr="00B73AB3">
        <w:rPr>
          <w:lang w:val="en-US" w:eastAsia="en-AU"/>
        </w:rPr>
        <w:t>)</w:t>
      </w:r>
      <w:r w:rsidRPr="00B73AB3">
        <w:rPr>
          <w:lang w:val="en-US" w:eastAsia="en-AU"/>
        </w:rPr>
        <w:tab/>
      </w:r>
      <w:r>
        <w:rPr>
          <w:lang w:val="en-US" w:eastAsia="en-AU"/>
        </w:rPr>
        <w:t>For the purposes of subsection (1B) the Authority may prepare a training plan which must—</w:t>
      </w:r>
    </w:p>
    <w:p w14:paraId="5536BF01" w14:textId="77777777" w:rsidR="000E2A2D" w:rsidRPr="00B5534E" w:rsidRDefault="000E2A2D" w:rsidP="000E2A2D">
      <w:pPr>
        <w:pStyle w:val="AmendHeading2"/>
        <w:tabs>
          <w:tab w:val="right" w:pos="2268"/>
        </w:tabs>
        <w:ind w:left="2381" w:hanging="2381"/>
        <w:rPr>
          <w:lang w:val="en-US" w:eastAsia="en-AU"/>
        </w:rPr>
      </w:pPr>
      <w:r>
        <w:rPr>
          <w:lang w:val="en-US" w:eastAsia="en-AU"/>
        </w:rPr>
        <w:tab/>
      </w:r>
      <w:r w:rsidRPr="00B5534E">
        <w:rPr>
          <w:lang w:val="en-US" w:eastAsia="en-AU"/>
        </w:rPr>
        <w:t>(a)</w:t>
      </w:r>
      <w:r w:rsidRPr="00B5534E">
        <w:rPr>
          <w:lang w:val="en-US" w:eastAsia="en-AU"/>
        </w:rPr>
        <w:tab/>
      </w:r>
      <w:r>
        <w:rPr>
          <w:lang w:val="en-US" w:eastAsia="en-AU"/>
        </w:rPr>
        <w:t>contain any requirements determined by the Authority; and</w:t>
      </w:r>
    </w:p>
    <w:p w14:paraId="304A630E" w14:textId="4F3728F4" w:rsidR="000E2A2D" w:rsidRDefault="000E2A2D" w:rsidP="000E2A2D">
      <w:pPr>
        <w:pStyle w:val="AmendHeading2"/>
        <w:tabs>
          <w:tab w:val="right" w:pos="2268"/>
        </w:tabs>
        <w:ind w:left="2381" w:hanging="2381"/>
        <w:rPr>
          <w:lang w:val="en-US" w:eastAsia="en-AU"/>
        </w:rPr>
      </w:pPr>
      <w:r>
        <w:rPr>
          <w:lang w:val="en-US" w:eastAsia="en-AU"/>
        </w:rPr>
        <w:tab/>
      </w:r>
      <w:r w:rsidRPr="00B5534E">
        <w:rPr>
          <w:lang w:val="en-US" w:eastAsia="en-AU"/>
        </w:rPr>
        <w:t>(</w:t>
      </w:r>
      <w:r>
        <w:rPr>
          <w:lang w:val="en-US" w:eastAsia="en-AU"/>
        </w:rPr>
        <w:t>b</w:t>
      </w:r>
      <w:r w:rsidRPr="00B5534E">
        <w:rPr>
          <w:lang w:val="en-US" w:eastAsia="en-AU"/>
        </w:rPr>
        <w:t>)</w:t>
      </w:r>
      <w:r>
        <w:rPr>
          <w:lang w:val="en-US" w:eastAsia="en-AU"/>
        </w:rPr>
        <w:tab/>
        <w:t>contain the prescribed requirements (if</w:t>
      </w:r>
      <w:r w:rsidR="00DB31AE">
        <w:rPr>
          <w:lang w:val="en-US" w:eastAsia="en-AU"/>
        </w:rPr>
        <w:t> </w:t>
      </w:r>
      <w:r>
        <w:rPr>
          <w:lang w:val="en-US" w:eastAsia="en-AU"/>
        </w:rPr>
        <w:t>any); and</w:t>
      </w:r>
    </w:p>
    <w:p w14:paraId="30C6D3D3" w14:textId="53EB9D20" w:rsidR="000E2A2D" w:rsidRDefault="000E2A2D" w:rsidP="000E2A2D">
      <w:pPr>
        <w:pStyle w:val="AmendHeading2"/>
        <w:tabs>
          <w:tab w:val="right" w:pos="2268"/>
        </w:tabs>
        <w:ind w:left="2381" w:hanging="2381"/>
        <w:rPr>
          <w:lang w:val="en-US" w:eastAsia="en-AU"/>
        </w:rPr>
      </w:pPr>
      <w:r>
        <w:rPr>
          <w:lang w:val="en-US" w:eastAsia="en-AU"/>
        </w:rPr>
        <w:tab/>
      </w:r>
      <w:r w:rsidRPr="00B5534E">
        <w:rPr>
          <w:lang w:val="en-US" w:eastAsia="en-AU"/>
        </w:rPr>
        <w:t>(c)</w:t>
      </w:r>
      <w:r>
        <w:rPr>
          <w:lang w:val="en-US" w:eastAsia="en-AU"/>
        </w:rPr>
        <w:tab/>
        <w:t>be in a form approved by the Authority.".</w:t>
      </w:r>
    </w:p>
    <w:p w14:paraId="10F7C1F3" w14:textId="77777777" w:rsidR="009522AE" w:rsidRPr="009522AE" w:rsidRDefault="009522AE" w:rsidP="009522AE">
      <w:pPr>
        <w:rPr>
          <w:lang w:val="en-US" w:eastAsia="en-AU"/>
        </w:rPr>
      </w:pPr>
    </w:p>
    <w:p w14:paraId="56B900EB" w14:textId="77777777" w:rsidR="000E2A2D" w:rsidRDefault="000E2A2D" w:rsidP="000E2A2D">
      <w:pPr>
        <w:pStyle w:val="DraftHeading1"/>
        <w:tabs>
          <w:tab w:val="right" w:pos="680"/>
        </w:tabs>
        <w:ind w:left="850" w:hanging="850"/>
        <w:rPr>
          <w:lang w:val="en-US" w:eastAsia="en-AU"/>
        </w:rPr>
      </w:pPr>
      <w:r>
        <w:rPr>
          <w:lang w:val="en-US" w:eastAsia="en-AU"/>
        </w:rPr>
        <w:tab/>
      </w:r>
      <w:bookmarkStart w:id="62" w:name="_Toc78888222"/>
      <w:r>
        <w:rPr>
          <w:lang w:val="en-US" w:eastAsia="en-AU"/>
        </w:rPr>
        <w:t>29</w:t>
      </w:r>
      <w:r w:rsidRPr="0038557F">
        <w:rPr>
          <w:lang w:val="en-US" w:eastAsia="en-AU"/>
        </w:rPr>
        <w:tab/>
      </w:r>
      <w:r>
        <w:rPr>
          <w:lang w:val="en-US" w:eastAsia="en-AU"/>
        </w:rPr>
        <w:t>Period of registration</w:t>
      </w:r>
      <w:bookmarkEnd w:id="62"/>
    </w:p>
    <w:p w14:paraId="12652B37" w14:textId="77777777" w:rsidR="000E2A2D" w:rsidRDefault="000E2A2D" w:rsidP="000E2A2D">
      <w:pPr>
        <w:pStyle w:val="BodySectionSub"/>
        <w:rPr>
          <w:lang w:val="en-US" w:eastAsia="en-AU"/>
        </w:rPr>
      </w:pPr>
      <w:r>
        <w:rPr>
          <w:lang w:val="en-US" w:eastAsia="en-AU"/>
        </w:rPr>
        <w:t xml:space="preserve">After section 171I(2) of the </w:t>
      </w:r>
      <w:r w:rsidRPr="0038557F">
        <w:rPr>
          <w:b/>
          <w:lang w:val="en-US" w:eastAsia="en-AU"/>
        </w:rPr>
        <w:t>Building Act 1993 insert</w:t>
      </w:r>
      <w:r>
        <w:rPr>
          <w:lang w:val="en-US" w:eastAsia="en-AU"/>
        </w:rPr>
        <w:t>—</w:t>
      </w:r>
    </w:p>
    <w:p w14:paraId="4E37896A" w14:textId="7DD97A8C" w:rsidR="000E2A2D" w:rsidRDefault="000E2A2D" w:rsidP="000E2A2D">
      <w:pPr>
        <w:pStyle w:val="AmendHeading1"/>
        <w:tabs>
          <w:tab w:val="right" w:pos="1701"/>
        </w:tabs>
        <w:ind w:left="1871" w:hanging="1871"/>
        <w:rPr>
          <w:lang w:val="en-US" w:eastAsia="en-AU"/>
        </w:rPr>
      </w:pPr>
      <w:r>
        <w:rPr>
          <w:lang w:val="en-US" w:eastAsia="en-AU"/>
        </w:rPr>
        <w:tab/>
      </w:r>
      <w:r w:rsidRPr="0038557F">
        <w:rPr>
          <w:lang w:val="en-US" w:eastAsia="en-AU"/>
        </w:rPr>
        <w:t>"(3)</w:t>
      </w:r>
      <w:r w:rsidRPr="0038557F">
        <w:rPr>
          <w:lang w:val="en-US" w:eastAsia="en-AU"/>
        </w:rPr>
        <w:tab/>
      </w:r>
      <w:r>
        <w:rPr>
          <w:lang w:val="en-US" w:eastAsia="en-AU"/>
        </w:rPr>
        <w:t>If a person who holds a provisional registration applies for registration under section 171(1)(a) or (ab) before the provisional registration expires, the period of</w:t>
      </w:r>
      <w:r w:rsidR="00DB31AE">
        <w:rPr>
          <w:lang w:val="en-US" w:eastAsia="en-AU"/>
        </w:rPr>
        <w:t> </w:t>
      </w:r>
      <w:r>
        <w:rPr>
          <w:lang w:val="en-US" w:eastAsia="en-AU"/>
        </w:rPr>
        <w:t>the provisional registration is extended to</w:t>
      </w:r>
      <w:r w:rsidR="00DB31AE">
        <w:rPr>
          <w:lang w:val="en-US" w:eastAsia="en-AU"/>
        </w:rPr>
        <w:t> </w:t>
      </w:r>
      <w:r>
        <w:rPr>
          <w:lang w:val="en-US" w:eastAsia="en-AU"/>
        </w:rPr>
        <w:t>whichever of the following days occurs latest—</w:t>
      </w:r>
    </w:p>
    <w:p w14:paraId="439F7655" w14:textId="77777777" w:rsidR="000E2A2D" w:rsidRDefault="000E2A2D" w:rsidP="000E2A2D">
      <w:pPr>
        <w:pStyle w:val="AmendHeading2"/>
        <w:tabs>
          <w:tab w:val="right" w:pos="2268"/>
        </w:tabs>
        <w:ind w:left="2381" w:hanging="2381"/>
      </w:pPr>
      <w:r>
        <w:tab/>
      </w:r>
      <w:r w:rsidRPr="00153F7E">
        <w:t>(a)</w:t>
      </w:r>
      <w:r>
        <w:tab/>
      </w:r>
      <w:r>
        <w:tab/>
        <w:t>the day on which the Authority determines the person's application for the registration;</w:t>
      </w:r>
    </w:p>
    <w:p w14:paraId="578B7803" w14:textId="77777777" w:rsidR="000E2A2D" w:rsidRDefault="000E2A2D" w:rsidP="000E2A2D">
      <w:pPr>
        <w:pStyle w:val="AmendHeading2"/>
        <w:tabs>
          <w:tab w:val="right" w:pos="2268"/>
        </w:tabs>
        <w:ind w:left="2381" w:hanging="2381"/>
      </w:pPr>
      <w:r>
        <w:tab/>
      </w:r>
      <w:r w:rsidRPr="00FB44C4">
        <w:t>(b)</w:t>
      </w:r>
      <w:r>
        <w:tab/>
        <w:t>if applicable, the day on which the Authority makes a reviewable decision in relation to that determination;</w:t>
      </w:r>
    </w:p>
    <w:p w14:paraId="1C8802D4" w14:textId="77777777" w:rsidR="000E2A2D" w:rsidRPr="002400EB" w:rsidRDefault="000E2A2D" w:rsidP="000E2A2D">
      <w:pPr>
        <w:pStyle w:val="AmendHeading2"/>
        <w:tabs>
          <w:tab w:val="right" w:pos="2268"/>
        </w:tabs>
        <w:ind w:left="2381" w:hanging="2381"/>
        <w:rPr>
          <w:lang w:val="en-US" w:eastAsia="en-AU"/>
        </w:rPr>
      </w:pPr>
      <w:r>
        <w:tab/>
      </w:r>
      <w:r w:rsidRPr="00FB44C4">
        <w:t>(c)</w:t>
      </w:r>
      <w:r>
        <w:tab/>
        <w:t>if applicable, the day on which VCAT makes a decision in relation to that determination.".</w:t>
      </w:r>
    </w:p>
    <w:p w14:paraId="28E13C89" w14:textId="77777777" w:rsidR="000E2A2D" w:rsidRDefault="000E2A2D" w:rsidP="000E2A2D">
      <w:pPr>
        <w:pStyle w:val="DraftHeading1"/>
        <w:tabs>
          <w:tab w:val="right" w:pos="680"/>
        </w:tabs>
        <w:ind w:left="850" w:hanging="850"/>
        <w:rPr>
          <w:lang w:val="en-US" w:eastAsia="en-AU"/>
        </w:rPr>
      </w:pPr>
      <w:r>
        <w:rPr>
          <w:lang w:val="en-US" w:eastAsia="en-AU"/>
        </w:rPr>
        <w:tab/>
      </w:r>
      <w:bookmarkStart w:id="63" w:name="_Toc78888223"/>
      <w:r>
        <w:rPr>
          <w:lang w:val="en-US" w:eastAsia="en-AU"/>
        </w:rPr>
        <w:t>30</w:t>
      </w:r>
      <w:r>
        <w:rPr>
          <w:lang w:val="en-US" w:eastAsia="en-AU"/>
        </w:rPr>
        <w:tab/>
        <w:t>Heading to Subdivision 3 of Division 1A of Part 11</w:t>
      </w:r>
      <w:bookmarkEnd w:id="63"/>
    </w:p>
    <w:p w14:paraId="63DC0C1D" w14:textId="3BB8BC9D" w:rsidR="000E2A2D" w:rsidRDefault="000E2A2D" w:rsidP="000E2A2D">
      <w:pPr>
        <w:pStyle w:val="BodySectionSub"/>
        <w:rPr>
          <w:lang w:val="en-US" w:eastAsia="en-AU"/>
        </w:rPr>
      </w:pPr>
      <w:r>
        <w:rPr>
          <w:lang w:val="en-US" w:eastAsia="en-AU"/>
        </w:rPr>
        <w:t xml:space="preserve">In the heading to Subdivision 3 of Division 1A of Part 11 of the </w:t>
      </w:r>
      <w:r w:rsidRPr="003627E2">
        <w:rPr>
          <w:b/>
          <w:lang w:val="en-US" w:eastAsia="en-AU"/>
        </w:rPr>
        <w:t>Building Act 1993</w:t>
      </w:r>
      <w:r>
        <w:rPr>
          <w:lang w:val="en-US" w:eastAsia="en-AU"/>
        </w:rPr>
        <w:t>, for "</w:t>
      </w:r>
      <w:r w:rsidRPr="003627E2">
        <w:rPr>
          <w:b/>
          <w:lang w:val="en-US" w:eastAsia="en-AU"/>
        </w:rPr>
        <w:t>and proof of insurance</w:t>
      </w:r>
      <w:r>
        <w:rPr>
          <w:lang w:val="en-US" w:eastAsia="en-AU"/>
        </w:rPr>
        <w:t xml:space="preserve">" </w:t>
      </w:r>
      <w:r w:rsidRPr="003627E2">
        <w:rPr>
          <w:b/>
          <w:lang w:val="en-US" w:eastAsia="en-AU"/>
        </w:rPr>
        <w:t>substitute</w:t>
      </w:r>
      <w:r>
        <w:rPr>
          <w:lang w:val="en-US" w:eastAsia="en-AU"/>
        </w:rPr>
        <w:t xml:space="preserve"> </w:t>
      </w:r>
      <w:r w:rsidRPr="003627E2">
        <w:rPr>
          <w:lang w:val="en-US" w:eastAsia="en-AU"/>
        </w:rPr>
        <w:t>"</w:t>
      </w:r>
      <w:r w:rsidRPr="003627E2">
        <w:rPr>
          <w:b/>
          <w:lang w:val="en-US" w:eastAsia="en-AU"/>
        </w:rPr>
        <w:t>, proof of insurance and training plan</w:t>
      </w:r>
      <w:r w:rsidR="00A57964">
        <w:rPr>
          <w:b/>
          <w:lang w:val="en-US" w:eastAsia="en-AU"/>
        </w:rPr>
        <w:t xml:space="preserve"> report</w:t>
      </w:r>
      <w:r>
        <w:rPr>
          <w:lang w:val="en-US" w:eastAsia="en-AU"/>
        </w:rPr>
        <w:t>".</w:t>
      </w:r>
    </w:p>
    <w:p w14:paraId="0BC9A528" w14:textId="77777777" w:rsidR="000E2A2D" w:rsidRDefault="000E2A2D" w:rsidP="000E2A2D">
      <w:pPr>
        <w:pStyle w:val="DraftHeading1"/>
        <w:tabs>
          <w:tab w:val="right" w:pos="680"/>
        </w:tabs>
        <w:ind w:left="850" w:hanging="850"/>
        <w:rPr>
          <w:lang w:val="en-US" w:eastAsia="en-AU"/>
        </w:rPr>
      </w:pPr>
      <w:r>
        <w:rPr>
          <w:lang w:val="en-US" w:eastAsia="en-AU"/>
        </w:rPr>
        <w:tab/>
      </w:r>
      <w:bookmarkStart w:id="64" w:name="_Toc78888224"/>
      <w:r>
        <w:rPr>
          <w:lang w:val="en-US" w:eastAsia="en-AU"/>
        </w:rPr>
        <w:t>31</w:t>
      </w:r>
      <w:r w:rsidRPr="003627E2">
        <w:rPr>
          <w:lang w:val="en-US" w:eastAsia="en-AU"/>
        </w:rPr>
        <w:tab/>
      </w:r>
      <w:r>
        <w:rPr>
          <w:lang w:val="en-US" w:eastAsia="en-AU"/>
        </w:rPr>
        <w:t>Annual fee, proof of insurance and training plan report</w:t>
      </w:r>
      <w:bookmarkEnd w:id="64"/>
    </w:p>
    <w:p w14:paraId="51D1A33B" w14:textId="4B5680F4" w:rsidR="000E2A2D" w:rsidRDefault="000E2A2D" w:rsidP="000E2A2D">
      <w:pPr>
        <w:pStyle w:val="DraftHeading2"/>
        <w:tabs>
          <w:tab w:val="right" w:pos="1247"/>
        </w:tabs>
        <w:ind w:left="1361" w:hanging="1361"/>
        <w:rPr>
          <w:lang w:val="en-US" w:eastAsia="en-AU"/>
        </w:rPr>
      </w:pPr>
      <w:r>
        <w:rPr>
          <w:lang w:val="en-US" w:eastAsia="en-AU"/>
        </w:rPr>
        <w:tab/>
      </w:r>
      <w:r w:rsidRPr="00631526">
        <w:rPr>
          <w:lang w:val="en-US" w:eastAsia="en-AU"/>
        </w:rPr>
        <w:t>(1)</w:t>
      </w:r>
      <w:r w:rsidRPr="00631526">
        <w:rPr>
          <w:lang w:val="en-US" w:eastAsia="en-AU"/>
        </w:rPr>
        <w:tab/>
      </w:r>
      <w:r>
        <w:rPr>
          <w:lang w:val="en-US" w:eastAsia="en-AU"/>
        </w:rPr>
        <w:t xml:space="preserve">In the heading to section 172 of the </w:t>
      </w:r>
      <w:r w:rsidRPr="00631526">
        <w:rPr>
          <w:b/>
          <w:lang w:val="en-US" w:eastAsia="en-AU"/>
        </w:rPr>
        <w:t>Building Act</w:t>
      </w:r>
      <w:r w:rsidR="009D1B7D">
        <w:rPr>
          <w:b/>
          <w:lang w:val="en-US" w:eastAsia="en-AU"/>
        </w:rPr>
        <w:t> </w:t>
      </w:r>
      <w:r w:rsidRPr="00631526">
        <w:rPr>
          <w:b/>
          <w:lang w:val="en-US" w:eastAsia="en-AU"/>
        </w:rPr>
        <w:t>1993</w:t>
      </w:r>
      <w:r>
        <w:rPr>
          <w:lang w:val="en-US" w:eastAsia="en-AU"/>
        </w:rPr>
        <w:t>, for "</w:t>
      </w:r>
      <w:r w:rsidRPr="00631526">
        <w:rPr>
          <w:b/>
          <w:lang w:val="en-US" w:eastAsia="en-AU"/>
        </w:rPr>
        <w:t>and proof of insurance</w:t>
      </w:r>
      <w:r>
        <w:rPr>
          <w:lang w:val="en-US" w:eastAsia="en-AU"/>
        </w:rPr>
        <w:t xml:space="preserve">" </w:t>
      </w:r>
      <w:r w:rsidRPr="00631526">
        <w:rPr>
          <w:b/>
          <w:lang w:val="en-US" w:eastAsia="en-AU"/>
        </w:rPr>
        <w:t>substitute</w:t>
      </w:r>
      <w:r>
        <w:rPr>
          <w:lang w:val="en-US" w:eastAsia="en-AU"/>
        </w:rPr>
        <w:t xml:space="preserve"> </w:t>
      </w:r>
      <w:r w:rsidRPr="00631526">
        <w:rPr>
          <w:lang w:val="en-US" w:eastAsia="en-AU"/>
        </w:rPr>
        <w:t>"</w:t>
      </w:r>
      <w:r w:rsidRPr="00631526">
        <w:rPr>
          <w:b/>
          <w:lang w:val="en-US" w:eastAsia="en-AU"/>
        </w:rPr>
        <w:t>, proof of insurance and training plan</w:t>
      </w:r>
      <w:r>
        <w:rPr>
          <w:b/>
          <w:lang w:val="en-US" w:eastAsia="en-AU"/>
        </w:rPr>
        <w:t xml:space="preserve"> report</w:t>
      </w:r>
      <w:r>
        <w:rPr>
          <w:lang w:val="en-US" w:eastAsia="en-AU"/>
        </w:rPr>
        <w:t>".</w:t>
      </w:r>
    </w:p>
    <w:p w14:paraId="726FF502" w14:textId="77777777" w:rsidR="000E2A2D" w:rsidRPr="00446CA4" w:rsidRDefault="000E2A2D" w:rsidP="000E2A2D">
      <w:pPr>
        <w:pStyle w:val="DraftHeading2"/>
        <w:tabs>
          <w:tab w:val="right" w:pos="1247"/>
        </w:tabs>
        <w:ind w:left="1361" w:hanging="1361"/>
        <w:rPr>
          <w:lang w:val="en-US" w:eastAsia="en-AU"/>
        </w:rPr>
      </w:pPr>
      <w:r>
        <w:rPr>
          <w:lang w:val="en-US" w:eastAsia="en-AU"/>
        </w:rPr>
        <w:tab/>
      </w:r>
      <w:r w:rsidRPr="00446CA4">
        <w:rPr>
          <w:lang w:val="en-US" w:eastAsia="en-AU"/>
        </w:rPr>
        <w:t>(2)</w:t>
      </w:r>
      <w:r w:rsidRPr="00446CA4">
        <w:rPr>
          <w:lang w:val="en-US" w:eastAsia="en-AU"/>
        </w:rPr>
        <w:tab/>
      </w:r>
      <w:r>
        <w:rPr>
          <w:lang w:val="en-US" w:eastAsia="en-AU"/>
        </w:rPr>
        <w:t xml:space="preserve">In section 172(1)(b) of the </w:t>
      </w:r>
      <w:r w:rsidRPr="00714948">
        <w:rPr>
          <w:b/>
          <w:lang w:val="en-US" w:eastAsia="en-AU"/>
        </w:rPr>
        <w:t>Building Act 1993</w:t>
      </w:r>
      <w:r>
        <w:rPr>
          <w:lang w:val="en-US" w:eastAsia="en-AU"/>
        </w:rPr>
        <w:t xml:space="preserve">, for "the applicant" </w:t>
      </w:r>
      <w:r w:rsidRPr="00446CA4">
        <w:rPr>
          <w:b/>
          <w:lang w:val="en-US" w:eastAsia="en-AU"/>
        </w:rPr>
        <w:t>substitute</w:t>
      </w:r>
      <w:r>
        <w:rPr>
          <w:lang w:val="en-US" w:eastAsia="en-AU"/>
        </w:rPr>
        <w:t xml:space="preserve"> "the building practitioner".</w:t>
      </w:r>
    </w:p>
    <w:p w14:paraId="4C17411E" w14:textId="77777777" w:rsidR="000E2A2D" w:rsidRPr="00442945" w:rsidRDefault="000E2A2D" w:rsidP="000E2A2D">
      <w:pPr>
        <w:pStyle w:val="DraftHeading2"/>
        <w:tabs>
          <w:tab w:val="right" w:pos="1247"/>
        </w:tabs>
        <w:ind w:left="1361" w:hanging="1361"/>
        <w:rPr>
          <w:lang w:val="en-US" w:eastAsia="en-AU"/>
        </w:rPr>
      </w:pPr>
      <w:r>
        <w:rPr>
          <w:lang w:val="en-US" w:eastAsia="en-AU"/>
        </w:rPr>
        <w:tab/>
      </w:r>
      <w:r w:rsidRPr="00714948">
        <w:rPr>
          <w:lang w:val="en-US" w:eastAsia="en-AU"/>
        </w:rPr>
        <w:t>(</w:t>
      </w:r>
      <w:r>
        <w:rPr>
          <w:lang w:val="en-US" w:eastAsia="en-AU"/>
        </w:rPr>
        <w:t>3</w:t>
      </w:r>
      <w:r w:rsidRPr="00714948">
        <w:rPr>
          <w:lang w:val="en-US" w:eastAsia="en-AU"/>
        </w:rPr>
        <w:t>)</w:t>
      </w:r>
      <w:r w:rsidRPr="00714948">
        <w:rPr>
          <w:lang w:val="en-US" w:eastAsia="en-AU"/>
        </w:rPr>
        <w:tab/>
      </w:r>
      <w:r>
        <w:rPr>
          <w:lang w:val="en-US" w:eastAsia="en-AU"/>
        </w:rPr>
        <w:t xml:space="preserve">In section 172(1)(b)(ii) of the </w:t>
      </w:r>
      <w:r w:rsidRPr="00714948">
        <w:rPr>
          <w:b/>
          <w:lang w:val="en-US" w:eastAsia="en-AU"/>
        </w:rPr>
        <w:t>Building Act 1993</w:t>
      </w:r>
      <w:r>
        <w:rPr>
          <w:lang w:val="en-US" w:eastAsia="en-AU"/>
        </w:rPr>
        <w:t xml:space="preserve">, for "insurance." </w:t>
      </w:r>
      <w:r w:rsidRPr="00714948">
        <w:rPr>
          <w:b/>
          <w:lang w:val="en-US" w:eastAsia="en-AU"/>
        </w:rPr>
        <w:t>substitute</w:t>
      </w:r>
      <w:r>
        <w:rPr>
          <w:lang w:val="en-US" w:eastAsia="en-AU"/>
        </w:rPr>
        <w:t xml:space="preserve"> "insurance; and".</w:t>
      </w:r>
    </w:p>
    <w:p w14:paraId="3329EB40" w14:textId="77777777" w:rsidR="000E2A2D" w:rsidRDefault="000E2A2D" w:rsidP="000E2A2D">
      <w:pPr>
        <w:pStyle w:val="DraftHeading2"/>
        <w:tabs>
          <w:tab w:val="right" w:pos="1247"/>
        </w:tabs>
        <w:ind w:left="1361" w:hanging="1361"/>
        <w:rPr>
          <w:lang w:val="en-US" w:eastAsia="en-AU"/>
        </w:rPr>
      </w:pPr>
      <w:r>
        <w:rPr>
          <w:lang w:val="en-US" w:eastAsia="en-AU"/>
        </w:rPr>
        <w:tab/>
      </w:r>
      <w:r w:rsidRPr="00714948">
        <w:rPr>
          <w:lang w:val="en-US" w:eastAsia="en-AU"/>
        </w:rPr>
        <w:t>(</w:t>
      </w:r>
      <w:r>
        <w:rPr>
          <w:lang w:val="en-US" w:eastAsia="en-AU"/>
        </w:rPr>
        <w:t>4</w:t>
      </w:r>
      <w:r w:rsidRPr="00714948">
        <w:rPr>
          <w:lang w:val="en-US" w:eastAsia="en-AU"/>
        </w:rPr>
        <w:t>)</w:t>
      </w:r>
      <w:r w:rsidRPr="00714948">
        <w:rPr>
          <w:lang w:val="en-US" w:eastAsia="en-AU"/>
        </w:rPr>
        <w:tab/>
      </w:r>
      <w:r w:rsidRPr="00714948">
        <w:rPr>
          <w:lang w:val="en-US" w:eastAsia="en-AU"/>
        </w:rPr>
        <w:tab/>
      </w:r>
      <w:r>
        <w:rPr>
          <w:lang w:val="en-US" w:eastAsia="en-AU"/>
        </w:rPr>
        <w:t xml:space="preserve">After section 172(1)(b) of the </w:t>
      </w:r>
      <w:r w:rsidRPr="005230EA">
        <w:rPr>
          <w:b/>
          <w:lang w:val="en-US" w:eastAsia="en-AU"/>
        </w:rPr>
        <w:t>Building Act 1993 insert</w:t>
      </w:r>
      <w:r>
        <w:rPr>
          <w:lang w:val="en-US" w:eastAsia="en-AU"/>
        </w:rPr>
        <w:t>—</w:t>
      </w:r>
    </w:p>
    <w:p w14:paraId="6A32B76F" w14:textId="70259F72" w:rsidR="000E2A2D" w:rsidRPr="00BD3BBB" w:rsidRDefault="000E2A2D" w:rsidP="000E2A2D">
      <w:pPr>
        <w:pStyle w:val="AmendHeading1"/>
        <w:tabs>
          <w:tab w:val="right" w:pos="1701"/>
        </w:tabs>
        <w:ind w:left="1871" w:hanging="1871"/>
        <w:rPr>
          <w:lang w:val="en-US" w:eastAsia="en-AU"/>
        </w:rPr>
      </w:pPr>
      <w:r>
        <w:rPr>
          <w:lang w:val="en-US" w:eastAsia="en-AU"/>
        </w:rPr>
        <w:tab/>
      </w:r>
      <w:r w:rsidRPr="005230EA">
        <w:rPr>
          <w:lang w:val="en-US" w:eastAsia="en-AU"/>
        </w:rPr>
        <w:t>"(c)</w:t>
      </w:r>
      <w:r w:rsidRPr="005230EA">
        <w:rPr>
          <w:lang w:val="en-US" w:eastAsia="en-AU"/>
        </w:rPr>
        <w:tab/>
      </w:r>
      <w:r>
        <w:rPr>
          <w:lang w:val="en-US" w:eastAsia="en-AU"/>
        </w:rPr>
        <w:t>in the case of a builder who holds provisional registration, report to the Authority on the builder's progress in</w:t>
      </w:r>
      <w:r w:rsidR="009D1B7D">
        <w:rPr>
          <w:lang w:val="en-US" w:eastAsia="en-AU"/>
        </w:rPr>
        <w:t xml:space="preserve"> </w:t>
      </w:r>
      <w:r>
        <w:rPr>
          <w:lang w:val="en-US" w:eastAsia="en-AU"/>
        </w:rPr>
        <w:t>complying with a training plan (if</w:t>
      </w:r>
      <w:r w:rsidR="009D1B7D">
        <w:rPr>
          <w:lang w:val="en-US" w:eastAsia="en-AU"/>
        </w:rPr>
        <w:t> </w:t>
      </w:r>
      <w:r>
        <w:rPr>
          <w:lang w:val="en-US" w:eastAsia="en-AU"/>
        </w:rPr>
        <w:t>applicable), the compliance with which</w:t>
      </w:r>
      <w:r w:rsidR="009D1B7D">
        <w:rPr>
          <w:lang w:val="en-US" w:eastAsia="en-AU"/>
        </w:rPr>
        <w:t xml:space="preserve"> </w:t>
      </w:r>
      <w:r>
        <w:rPr>
          <w:lang w:val="en-US" w:eastAsia="en-AU"/>
        </w:rPr>
        <w:t>is</w:t>
      </w:r>
      <w:r w:rsidR="009D1B7D">
        <w:rPr>
          <w:lang w:val="en-US" w:eastAsia="en-AU"/>
        </w:rPr>
        <w:t> </w:t>
      </w:r>
      <w:r>
        <w:rPr>
          <w:lang w:val="en-US" w:eastAsia="en-AU"/>
        </w:rPr>
        <w:t>a condition of the registration under</w:t>
      </w:r>
      <w:r w:rsidR="009D1B7D">
        <w:rPr>
          <w:lang w:val="en-US" w:eastAsia="en-AU"/>
        </w:rPr>
        <w:t xml:space="preserve"> </w:t>
      </w:r>
      <w:r>
        <w:rPr>
          <w:lang w:val="en-US" w:eastAsia="en-AU"/>
        </w:rPr>
        <w:t>section 171H(</w:t>
      </w:r>
      <w:r w:rsidRPr="001060B8">
        <w:rPr>
          <w:lang w:val="en-US" w:eastAsia="en-AU"/>
        </w:rPr>
        <w:t>1B</w:t>
      </w:r>
      <w:r>
        <w:rPr>
          <w:lang w:val="en-US" w:eastAsia="en-AU"/>
        </w:rPr>
        <w:t>).".</w:t>
      </w:r>
    </w:p>
    <w:p w14:paraId="36B41E94" w14:textId="77777777" w:rsidR="000E2A2D" w:rsidRDefault="000E2A2D" w:rsidP="000E2A2D">
      <w:pPr>
        <w:pStyle w:val="DraftHeading1"/>
        <w:tabs>
          <w:tab w:val="right" w:pos="680"/>
        </w:tabs>
        <w:ind w:left="850" w:hanging="850"/>
        <w:rPr>
          <w:lang w:val="en-US" w:eastAsia="en-AU"/>
        </w:rPr>
      </w:pPr>
      <w:r>
        <w:rPr>
          <w:lang w:val="en-US" w:eastAsia="en-AU"/>
        </w:rPr>
        <w:tab/>
      </w:r>
      <w:bookmarkStart w:id="65" w:name="_Toc78888225"/>
      <w:r>
        <w:rPr>
          <w:lang w:val="en-US" w:eastAsia="en-AU"/>
        </w:rPr>
        <w:t>32</w:t>
      </w:r>
      <w:r w:rsidRPr="00F95376">
        <w:rPr>
          <w:lang w:val="en-US" w:eastAsia="en-AU"/>
        </w:rPr>
        <w:tab/>
      </w:r>
      <w:r>
        <w:rPr>
          <w:lang w:val="en-US" w:eastAsia="en-AU"/>
        </w:rPr>
        <w:t>Natural person may apply for a licence</w:t>
      </w:r>
      <w:bookmarkEnd w:id="65"/>
    </w:p>
    <w:p w14:paraId="3705D3E8" w14:textId="77777777" w:rsidR="000E2A2D" w:rsidRDefault="000E2A2D" w:rsidP="000E2A2D">
      <w:pPr>
        <w:pStyle w:val="DraftHeading2"/>
        <w:tabs>
          <w:tab w:val="right" w:pos="1247"/>
        </w:tabs>
        <w:ind w:left="1361" w:hanging="1361"/>
        <w:rPr>
          <w:lang w:val="en-US" w:eastAsia="en-AU"/>
        </w:rPr>
      </w:pPr>
      <w:r>
        <w:rPr>
          <w:lang w:val="en-US" w:eastAsia="en-AU"/>
        </w:rPr>
        <w:tab/>
      </w:r>
      <w:r w:rsidRPr="00DE4EF6">
        <w:rPr>
          <w:lang w:val="en-US" w:eastAsia="en-AU"/>
        </w:rPr>
        <w:t>(1)</w:t>
      </w:r>
      <w:r w:rsidRPr="00DE4EF6">
        <w:rPr>
          <w:lang w:val="en-US" w:eastAsia="en-AU"/>
        </w:rPr>
        <w:tab/>
      </w:r>
      <w:r>
        <w:rPr>
          <w:lang w:val="en-US" w:eastAsia="en-AU"/>
        </w:rPr>
        <w:t xml:space="preserve">In section 187A of the </w:t>
      </w:r>
      <w:r w:rsidRPr="00DE4EF6">
        <w:rPr>
          <w:b/>
          <w:lang w:val="en-US" w:eastAsia="en-AU"/>
        </w:rPr>
        <w:t>Building Act 1993</w:t>
      </w:r>
      <w:r>
        <w:rPr>
          <w:lang w:val="en-US" w:eastAsia="en-AU"/>
        </w:rPr>
        <w:t>—</w:t>
      </w:r>
    </w:p>
    <w:p w14:paraId="759F3156" w14:textId="77777777" w:rsidR="000E2A2D" w:rsidRPr="0067226F" w:rsidRDefault="000E2A2D" w:rsidP="000E2A2D">
      <w:pPr>
        <w:pStyle w:val="DraftHeading3"/>
        <w:tabs>
          <w:tab w:val="right" w:pos="1757"/>
        </w:tabs>
        <w:ind w:left="1871" w:hanging="1871"/>
        <w:rPr>
          <w:lang w:val="en-US" w:eastAsia="en-AU"/>
        </w:rPr>
      </w:pPr>
      <w:r>
        <w:rPr>
          <w:lang w:val="en-US" w:eastAsia="en-AU"/>
        </w:rPr>
        <w:tab/>
      </w:r>
      <w:r w:rsidRPr="0067226F">
        <w:rPr>
          <w:lang w:val="en-US" w:eastAsia="en-AU"/>
        </w:rPr>
        <w:t>(a)</w:t>
      </w:r>
      <w:r w:rsidRPr="0067226F">
        <w:rPr>
          <w:lang w:val="en-US" w:eastAsia="en-AU"/>
        </w:rPr>
        <w:tab/>
      </w:r>
      <w:r>
        <w:rPr>
          <w:lang w:val="en-US" w:eastAsia="en-AU"/>
        </w:rPr>
        <w:t xml:space="preserve">for "A natural" </w:t>
      </w:r>
      <w:r w:rsidRPr="0067226F">
        <w:rPr>
          <w:b/>
          <w:lang w:val="en-US" w:eastAsia="en-AU"/>
        </w:rPr>
        <w:t>substitute</w:t>
      </w:r>
      <w:r>
        <w:rPr>
          <w:lang w:val="en-US" w:eastAsia="en-AU"/>
        </w:rPr>
        <w:t xml:space="preserve"> "Subject to subsection (3), a natural";</w:t>
      </w:r>
    </w:p>
    <w:p w14:paraId="7734AA13" w14:textId="77777777" w:rsidR="000E2A2D" w:rsidRPr="005F7CD5" w:rsidRDefault="000E2A2D" w:rsidP="000E2A2D">
      <w:pPr>
        <w:pStyle w:val="DraftHeading3"/>
        <w:tabs>
          <w:tab w:val="right" w:pos="1757"/>
        </w:tabs>
        <w:ind w:left="1871" w:hanging="1871"/>
        <w:rPr>
          <w:lang w:val="en-US" w:eastAsia="en-AU"/>
        </w:rPr>
      </w:pPr>
      <w:r>
        <w:rPr>
          <w:lang w:val="en-US" w:eastAsia="en-AU"/>
        </w:rPr>
        <w:tab/>
      </w:r>
      <w:r w:rsidRPr="0067226F">
        <w:rPr>
          <w:lang w:val="en-US" w:eastAsia="en-AU"/>
        </w:rPr>
        <w:t>(</w:t>
      </w:r>
      <w:r>
        <w:rPr>
          <w:lang w:val="en-US" w:eastAsia="en-AU"/>
        </w:rPr>
        <w:t>b</w:t>
      </w:r>
      <w:r w:rsidRPr="0067226F">
        <w:rPr>
          <w:lang w:val="en-US" w:eastAsia="en-AU"/>
        </w:rPr>
        <w:t>)</w:t>
      </w:r>
      <w:r>
        <w:rPr>
          <w:lang w:val="en-US" w:eastAsia="en-AU"/>
        </w:rPr>
        <w:tab/>
        <w:t xml:space="preserve">after "licensed" </w:t>
      </w:r>
      <w:r w:rsidRPr="00DE4EF6">
        <w:rPr>
          <w:b/>
          <w:lang w:val="en-US" w:eastAsia="en-AU"/>
        </w:rPr>
        <w:t>insert</w:t>
      </w:r>
      <w:r>
        <w:rPr>
          <w:lang w:val="en-US" w:eastAsia="en-AU"/>
        </w:rPr>
        <w:t xml:space="preserve"> ", including provisionally licensed,".</w:t>
      </w:r>
    </w:p>
    <w:p w14:paraId="3A6D823B" w14:textId="47518FB4" w:rsidR="000E2A2D" w:rsidRDefault="000E2A2D" w:rsidP="000E2A2D">
      <w:pPr>
        <w:pStyle w:val="DraftHeading2"/>
        <w:tabs>
          <w:tab w:val="right" w:pos="1247"/>
        </w:tabs>
        <w:ind w:left="1361" w:hanging="1361"/>
        <w:rPr>
          <w:lang w:val="en-US" w:eastAsia="en-AU"/>
        </w:rPr>
      </w:pPr>
      <w:r>
        <w:rPr>
          <w:lang w:val="en-US" w:eastAsia="en-AU"/>
        </w:rPr>
        <w:tab/>
      </w:r>
      <w:r w:rsidRPr="00DE4EF6">
        <w:rPr>
          <w:lang w:val="en-US" w:eastAsia="en-AU"/>
        </w:rPr>
        <w:t>(2)</w:t>
      </w:r>
      <w:r>
        <w:rPr>
          <w:lang w:val="en-US" w:eastAsia="en-AU"/>
        </w:rPr>
        <w:tab/>
        <w:t xml:space="preserve">At the end of section 187A of the </w:t>
      </w:r>
      <w:r w:rsidRPr="00F95376">
        <w:rPr>
          <w:b/>
          <w:lang w:val="en-US" w:eastAsia="en-AU"/>
        </w:rPr>
        <w:t>Building Act</w:t>
      </w:r>
      <w:r w:rsidR="009D1B7D">
        <w:rPr>
          <w:lang w:val="en-US" w:eastAsia="en-AU"/>
        </w:rPr>
        <w:t> </w:t>
      </w:r>
      <w:r w:rsidRPr="00F95376">
        <w:rPr>
          <w:b/>
          <w:lang w:val="en-US" w:eastAsia="en-AU"/>
        </w:rPr>
        <w:t>1993 insert</w:t>
      </w:r>
      <w:r>
        <w:rPr>
          <w:lang w:val="en-US" w:eastAsia="en-AU"/>
        </w:rPr>
        <w:t>—</w:t>
      </w:r>
    </w:p>
    <w:p w14:paraId="1629D77F" w14:textId="77777777" w:rsidR="000E2A2D" w:rsidRDefault="000E2A2D" w:rsidP="000E2A2D">
      <w:pPr>
        <w:pStyle w:val="AmendHeading1"/>
        <w:tabs>
          <w:tab w:val="right" w:pos="1701"/>
        </w:tabs>
        <w:ind w:left="1871" w:hanging="1871"/>
        <w:rPr>
          <w:lang w:val="en-US" w:eastAsia="en-AU"/>
        </w:rPr>
      </w:pPr>
      <w:r>
        <w:rPr>
          <w:lang w:val="en-US" w:eastAsia="en-AU"/>
        </w:rPr>
        <w:tab/>
      </w:r>
      <w:r w:rsidRPr="00F95376">
        <w:rPr>
          <w:lang w:val="en-US" w:eastAsia="en-AU"/>
        </w:rPr>
        <w:t>"(2)</w:t>
      </w:r>
      <w:r w:rsidRPr="00F95376">
        <w:rPr>
          <w:lang w:val="en-US" w:eastAsia="en-AU"/>
        </w:rPr>
        <w:tab/>
      </w:r>
      <w:r>
        <w:rPr>
          <w:lang w:val="en-US" w:eastAsia="en-AU"/>
        </w:rPr>
        <w:t>An application for a provisional licence must be made—</w:t>
      </w:r>
    </w:p>
    <w:p w14:paraId="5E3CD03E" w14:textId="77777777" w:rsidR="000E2A2D" w:rsidRDefault="000E2A2D" w:rsidP="000E2A2D">
      <w:pPr>
        <w:pStyle w:val="AmendHeading2"/>
        <w:tabs>
          <w:tab w:val="right" w:pos="2268"/>
        </w:tabs>
        <w:ind w:left="2381" w:hanging="2381"/>
      </w:pPr>
      <w:r>
        <w:rPr>
          <w:lang w:val="en-US" w:eastAsia="en-AU"/>
        </w:rPr>
        <w:tab/>
      </w:r>
      <w:r w:rsidRPr="00835FCE">
        <w:rPr>
          <w:lang w:val="en-US" w:eastAsia="en-AU"/>
        </w:rPr>
        <w:t>(a)</w:t>
      </w:r>
      <w:r>
        <w:rPr>
          <w:lang w:val="en-US" w:eastAsia="en-AU"/>
        </w:rPr>
        <w:tab/>
      </w:r>
      <w:r>
        <w:rPr>
          <w:lang w:val="en-US" w:eastAsia="en-AU"/>
        </w:rPr>
        <w:tab/>
      </w:r>
      <w:r>
        <w:t>within 12 months after that type of building work is prescribed; or</w:t>
      </w:r>
    </w:p>
    <w:p w14:paraId="5E0DC1B3" w14:textId="77777777" w:rsidR="000E2A2D" w:rsidRPr="0067226F" w:rsidRDefault="000E2A2D" w:rsidP="000E2A2D">
      <w:pPr>
        <w:pStyle w:val="AmendHeading2"/>
        <w:tabs>
          <w:tab w:val="right" w:pos="2268"/>
        </w:tabs>
        <w:ind w:left="2381" w:hanging="2381"/>
      </w:pPr>
      <w:r>
        <w:tab/>
      </w:r>
      <w:r w:rsidRPr="001950A3">
        <w:t>(b)</w:t>
      </w:r>
      <w:r w:rsidRPr="00835FCE">
        <w:tab/>
      </w:r>
      <w:r>
        <w:tab/>
      </w:r>
      <w:r>
        <w:tab/>
      </w:r>
      <w:r w:rsidRPr="00835FCE">
        <w:tab/>
      </w:r>
      <w:r>
        <w:t>if the Authority considers that exceptional circumstances apply in respect of the application, within any longer period determined by the Authority, which must not in total exceed 24 months after that type of building work is prescribed.</w:t>
      </w:r>
    </w:p>
    <w:p w14:paraId="50CCCE70" w14:textId="77777777" w:rsidR="000E2A2D" w:rsidRDefault="000E2A2D" w:rsidP="000E2A2D">
      <w:pPr>
        <w:pStyle w:val="AmendHeading1"/>
        <w:tabs>
          <w:tab w:val="right" w:pos="1701"/>
        </w:tabs>
        <w:ind w:left="1871" w:hanging="1871"/>
      </w:pPr>
      <w:r>
        <w:tab/>
      </w:r>
      <w:r w:rsidRPr="0067226F">
        <w:t>(3)</w:t>
      </w:r>
      <w:r w:rsidRPr="0067226F">
        <w:tab/>
      </w:r>
      <w:r>
        <w:t>The Authority must refuse an application for a provisional licence—</w:t>
      </w:r>
    </w:p>
    <w:p w14:paraId="5C18736E" w14:textId="77777777" w:rsidR="000E2A2D" w:rsidRDefault="000E2A2D" w:rsidP="000E2A2D">
      <w:pPr>
        <w:pStyle w:val="AmendHeading2"/>
        <w:tabs>
          <w:tab w:val="right" w:pos="2268"/>
        </w:tabs>
        <w:ind w:left="2381" w:hanging="2381"/>
      </w:pPr>
      <w:r>
        <w:tab/>
      </w:r>
      <w:r w:rsidRPr="00352ABC">
        <w:t>(a)</w:t>
      </w:r>
      <w:r>
        <w:tab/>
        <w:t>that is not made within the period of time allowed under subsection (2); or</w:t>
      </w:r>
    </w:p>
    <w:p w14:paraId="2B48350F" w14:textId="76589C59" w:rsidR="002B2EF6" w:rsidRPr="002B2EF6" w:rsidRDefault="000E2A2D" w:rsidP="009522AE">
      <w:pPr>
        <w:pStyle w:val="AmendHeading2"/>
        <w:tabs>
          <w:tab w:val="right" w:pos="2268"/>
        </w:tabs>
        <w:ind w:left="2381" w:hanging="2381"/>
      </w:pPr>
      <w:r>
        <w:tab/>
      </w:r>
      <w:r w:rsidRPr="00352ABC">
        <w:t>(b)</w:t>
      </w:r>
      <w:r w:rsidRPr="00352ABC">
        <w:tab/>
      </w:r>
      <w:r>
        <w:t>in a class of building employee if the person has previously been granted a provisional licence in that class of building employee.".</w:t>
      </w:r>
    </w:p>
    <w:p w14:paraId="7B0BB94D" w14:textId="77777777" w:rsidR="000E2A2D" w:rsidRDefault="000E2A2D" w:rsidP="000E2A2D">
      <w:pPr>
        <w:pStyle w:val="DraftHeading1"/>
        <w:tabs>
          <w:tab w:val="right" w:pos="680"/>
        </w:tabs>
        <w:ind w:left="850" w:hanging="850"/>
      </w:pPr>
      <w:r>
        <w:tab/>
      </w:r>
      <w:bookmarkStart w:id="66" w:name="_Toc78888226"/>
      <w:r>
        <w:t>33</w:t>
      </w:r>
      <w:r w:rsidRPr="00DE4EF6">
        <w:tab/>
      </w:r>
      <w:r>
        <w:t>Applications to be licensed</w:t>
      </w:r>
      <w:bookmarkEnd w:id="66"/>
    </w:p>
    <w:p w14:paraId="0BD0C074" w14:textId="77777777" w:rsidR="000E2A2D" w:rsidRDefault="000E2A2D" w:rsidP="000E2A2D">
      <w:pPr>
        <w:pStyle w:val="BodySectionSub"/>
      </w:pPr>
      <w:r>
        <w:t xml:space="preserve">After section 187B(c) of the </w:t>
      </w:r>
      <w:r w:rsidRPr="00DE4EF6">
        <w:rPr>
          <w:b/>
        </w:rPr>
        <w:t>Building Act 1993 insert</w:t>
      </w:r>
      <w:r>
        <w:t>—</w:t>
      </w:r>
    </w:p>
    <w:p w14:paraId="6273D0D2" w14:textId="77777777" w:rsidR="000E2A2D" w:rsidRPr="00DE4EF6" w:rsidRDefault="000E2A2D" w:rsidP="000E2A2D">
      <w:pPr>
        <w:pStyle w:val="AmendHeading1"/>
        <w:tabs>
          <w:tab w:val="right" w:pos="1701"/>
        </w:tabs>
        <w:ind w:left="1871" w:hanging="1871"/>
      </w:pPr>
      <w:r>
        <w:tab/>
      </w:r>
      <w:r w:rsidRPr="00DE4EF6">
        <w:t>"(ca)</w:t>
      </w:r>
      <w:r w:rsidRPr="00DE4EF6">
        <w:tab/>
      </w:r>
      <w:r>
        <w:t>state if the application is for a licence under section 187F or a provisional licence under section 187G; and".</w:t>
      </w:r>
    </w:p>
    <w:p w14:paraId="101EE85A" w14:textId="77777777" w:rsidR="000E2A2D" w:rsidRDefault="000E2A2D" w:rsidP="000E2A2D">
      <w:pPr>
        <w:pStyle w:val="DraftHeading1"/>
        <w:tabs>
          <w:tab w:val="right" w:pos="680"/>
        </w:tabs>
        <w:ind w:left="850" w:hanging="850"/>
        <w:rPr>
          <w:lang w:val="en-US" w:eastAsia="en-AU"/>
        </w:rPr>
      </w:pPr>
      <w:r>
        <w:rPr>
          <w:lang w:val="en-US" w:eastAsia="en-AU"/>
        </w:rPr>
        <w:tab/>
      </w:r>
      <w:bookmarkStart w:id="67" w:name="_Toc78888227"/>
      <w:r>
        <w:rPr>
          <w:lang w:val="en-US" w:eastAsia="en-AU"/>
        </w:rPr>
        <w:t>34</w:t>
      </w:r>
      <w:r w:rsidRPr="00DA042E">
        <w:rPr>
          <w:lang w:val="en-US" w:eastAsia="en-AU"/>
        </w:rPr>
        <w:tab/>
      </w:r>
      <w:r>
        <w:rPr>
          <w:lang w:val="en-US" w:eastAsia="en-AU"/>
        </w:rPr>
        <w:t>Grant of licence other than provisional licence</w:t>
      </w:r>
      <w:bookmarkEnd w:id="67"/>
    </w:p>
    <w:p w14:paraId="0CC472EE" w14:textId="77777777" w:rsidR="000E2A2D" w:rsidRDefault="000E2A2D" w:rsidP="000E2A2D">
      <w:pPr>
        <w:pStyle w:val="DraftHeading2"/>
        <w:tabs>
          <w:tab w:val="right" w:pos="1247"/>
        </w:tabs>
        <w:ind w:left="1361" w:hanging="1361"/>
        <w:rPr>
          <w:lang w:val="en-US" w:eastAsia="en-AU"/>
        </w:rPr>
      </w:pPr>
      <w:r>
        <w:rPr>
          <w:lang w:val="en-US" w:eastAsia="en-AU"/>
        </w:rPr>
        <w:tab/>
      </w:r>
      <w:r w:rsidRPr="00C24416">
        <w:rPr>
          <w:lang w:val="en-US" w:eastAsia="en-AU"/>
        </w:rPr>
        <w:t>(1)</w:t>
      </w:r>
      <w:r w:rsidRPr="00C24416">
        <w:rPr>
          <w:lang w:val="en-US" w:eastAsia="en-AU"/>
        </w:rPr>
        <w:tab/>
      </w:r>
      <w:r>
        <w:rPr>
          <w:lang w:val="en-US" w:eastAsia="en-AU"/>
        </w:rPr>
        <w:t xml:space="preserve">For the heading to section 187F of the </w:t>
      </w:r>
      <w:r w:rsidRPr="00C24416">
        <w:rPr>
          <w:b/>
          <w:lang w:val="en-US" w:eastAsia="en-AU"/>
        </w:rPr>
        <w:t>Building Act 1993 substitute</w:t>
      </w:r>
      <w:r>
        <w:rPr>
          <w:lang w:val="en-US" w:eastAsia="en-AU"/>
        </w:rPr>
        <w:t>—</w:t>
      </w:r>
    </w:p>
    <w:p w14:paraId="6779CAB5" w14:textId="2B1E5AB8" w:rsidR="000E2A2D" w:rsidRPr="009D1B7D" w:rsidRDefault="000E2A2D" w:rsidP="009D1B7D">
      <w:pPr>
        <w:pStyle w:val="BodySectionSub"/>
        <w:rPr>
          <w:lang w:val="en-US" w:eastAsia="en-AU"/>
        </w:rPr>
      </w:pPr>
      <w:r w:rsidRPr="009D1B7D">
        <w:rPr>
          <w:lang w:val="en-US" w:eastAsia="en-AU"/>
        </w:rPr>
        <w:t>"</w:t>
      </w:r>
      <w:r w:rsidRPr="009D1B7D">
        <w:rPr>
          <w:b/>
          <w:lang w:val="en-US" w:eastAsia="en-AU"/>
        </w:rPr>
        <w:t>Grant of licence other than provisional licence</w:t>
      </w:r>
      <w:r w:rsidRPr="009D1B7D">
        <w:rPr>
          <w:lang w:val="en-US" w:eastAsia="en-AU"/>
        </w:rPr>
        <w:t>".</w:t>
      </w:r>
    </w:p>
    <w:p w14:paraId="46626F13" w14:textId="77777777" w:rsidR="000E2A2D" w:rsidRDefault="000E2A2D" w:rsidP="000E2A2D">
      <w:pPr>
        <w:pStyle w:val="DraftHeading2"/>
        <w:tabs>
          <w:tab w:val="right" w:pos="1247"/>
        </w:tabs>
        <w:ind w:left="1361" w:hanging="1361"/>
        <w:rPr>
          <w:lang w:val="en-US" w:eastAsia="en-AU"/>
        </w:rPr>
      </w:pPr>
      <w:r>
        <w:rPr>
          <w:lang w:val="en-US" w:eastAsia="en-AU"/>
        </w:rPr>
        <w:tab/>
      </w:r>
      <w:r w:rsidRPr="00E71E85">
        <w:rPr>
          <w:lang w:val="en-US" w:eastAsia="en-AU"/>
        </w:rPr>
        <w:t>(</w:t>
      </w:r>
      <w:r>
        <w:rPr>
          <w:lang w:val="en-US" w:eastAsia="en-AU"/>
        </w:rPr>
        <w:t>2</w:t>
      </w:r>
      <w:r w:rsidRPr="00E71E85">
        <w:rPr>
          <w:lang w:val="en-US" w:eastAsia="en-AU"/>
        </w:rPr>
        <w:t>)</w:t>
      </w:r>
      <w:r>
        <w:rPr>
          <w:lang w:val="en-US" w:eastAsia="en-AU"/>
        </w:rPr>
        <w:tab/>
        <w:t xml:space="preserve">In section 187F(1) of the </w:t>
      </w:r>
      <w:r w:rsidRPr="002C6F80">
        <w:rPr>
          <w:b/>
          <w:lang w:val="en-US" w:eastAsia="en-AU"/>
        </w:rPr>
        <w:t>Building Act 1993</w:t>
      </w:r>
      <w:r>
        <w:rPr>
          <w:lang w:val="en-US" w:eastAsia="en-AU"/>
        </w:rPr>
        <w:t xml:space="preserve">, for "class of licence" (where first occurring) </w:t>
      </w:r>
      <w:r w:rsidRPr="002C6F80">
        <w:rPr>
          <w:b/>
          <w:lang w:val="en-US" w:eastAsia="en-AU"/>
        </w:rPr>
        <w:t>substitute</w:t>
      </w:r>
      <w:r>
        <w:rPr>
          <w:lang w:val="en-US" w:eastAsia="en-AU"/>
        </w:rPr>
        <w:t xml:space="preserve"> "class of building employee".</w:t>
      </w:r>
    </w:p>
    <w:p w14:paraId="494C0644" w14:textId="77777777" w:rsidR="000E2A2D" w:rsidRDefault="000E2A2D" w:rsidP="000E2A2D">
      <w:pPr>
        <w:pStyle w:val="DraftHeading2"/>
        <w:tabs>
          <w:tab w:val="right" w:pos="1247"/>
        </w:tabs>
        <w:ind w:left="1361" w:hanging="1361"/>
        <w:rPr>
          <w:lang w:val="en-US" w:eastAsia="en-AU"/>
        </w:rPr>
      </w:pPr>
      <w:r>
        <w:rPr>
          <w:lang w:val="en-US" w:eastAsia="en-AU"/>
        </w:rPr>
        <w:tab/>
      </w:r>
      <w:r w:rsidRPr="00E71E85">
        <w:rPr>
          <w:lang w:val="en-US" w:eastAsia="en-AU"/>
        </w:rPr>
        <w:t>(</w:t>
      </w:r>
      <w:r>
        <w:rPr>
          <w:lang w:val="en-US" w:eastAsia="en-AU"/>
        </w:rPr>
        <w:t>3</w:t>
      </w:r>
      <w:r w:rsidRPr="00E71E85">
        <w:rPr>
          <w:lang w:val="en-US" w:eastAsia="en-AU"/>
        </w:rPr>
        <w:t>)</w:t>
      </w:r>
      <w:r w:rsidRPr="00E71E85">
        <w:rPr>
          <w:lang w:val="en-US" w:eastAsia="en-AU"/>
        </w:rPr>
        <w:tab/>
      </w:r>
      <w:r>
        <w:rPr>
          <w:lang w:val="en-US" w:eastAsia="en-AU"/>
        </w:rPr>
        <w:t xml:space="preserve">For section 187F(1)(a) of the </w:t>
      </w:r>
      <w:r w:rsidRPr="00FA536F">
        <w:rPr>
          <w:b/>
          <w:lang w:val="en-US" w:eastAsia="en-AU"/>
        </w:rPr>
        <w:t>Building Act 1993 substitute</w:t>
      </w:r>
      <w:r>
        <w:rPr>
          <w:lang w:val="en-US" w:eastAsia="en-AU"/>
        </w:rPr>
        <w:t>—</w:t>
      </w:r>
    </w:p>
    <w:p w14:paraId="04993ACB" w14:textId="77777777" w:rsidR="000E2A2D" w:rsidRPr="00B7743A" w:rsidRDefault="000E2A2D" w:rsidP="000E2A2D">
      <w:pPr>
        <w:pStyle w:val="AmendHeading1"/>
        <w:tabs>
          <w:tab w:val="right" w:pos="1701"/>
        </w:tabs>
        <w:ind w:left="1871" w:hanging="1871"/>
      </w:pPr>
      <w:r>
        <w:rPr>
          <w:lang w:val="en-US" w:eastAsia="en-AU"/>
        </w:rPr>
        <w:tab/>
      </w:r>
      <w:r w:rsidRPr="00FA536F">
        <w:rPr>
          <w:lang w:val="en-US" w:eastAsia="en-AU"/>
        </w:rPr>
        <w:t>"(a)</w:t>
      </w:r>
      <w:r>
        <w:rPr>
          <w:lang w:val="en-US" w:eastAsia="en-AU"/>
        </w:rPr>
        <w:tab/>
      </w:r>
      <w:r>
        <w:rPr>
          <w:lang w:val="en-US" w:eastAsia="en-AU"/>
        </w:rPr>
        <w:tab/>
      </w:r>
      <w:r w:rsidRPr="00FA536F">
        <w:rPr>
          <w:lang w:val="en-US" w:eastAsia="en-AU"/>
        </w:rPr>
        <w:tab/>
      </w:r>
      <w:r w:rsidRPr="00B7743A">
        <w:t>the applicant</w:t>
      </w:r>
      <w:r>
        <w:t xml:space="preserve"> holds</w:t>
      </w:r>
      <w:r w:rsidRPr="00B7743A">
        <w:t>—</w:t>
      </w:r>
    </w:p>
    <w:p w14:paraId="05713A4B" w14:textId="77777777" w:rsidR="000E2A2D" w:rsidRPr="00B7743A" w:rsidRDefault="000E2A2D" w:rsidP="000E2A2D">
      <w:pPr>
        <w:pStyle w:val="DraftHeading4"/>
        <w:tabs>
          <w:tab w:val="right" w:pos="2268"/>
        </w:tabs>
        <w:ind w:left="2381" w:hanging="2381"/>
      </w:pPr>
      <w:r>
        <w:tab/>
      </w:r>
      <w:r w:rsidRPr="006A31B1">
        <w:t>(i)</w:t>
      </w:r>
      <w:r w:rsidRPr="00B7743A">
        <w:tab/>
      </w:r>
      <w:r>
        <w:t>t</w:t>
      </w:r>
      <w:r w:rsidRPr="00B7743A">
        <w:t>he prescribed qualification for the licence; or</w:t>
      </w:r>
    </w:p>
    <w:p w14:paraId="63D5F9BB" w14:textId="77777777" w:rsidR="000E2A2D" w:rsidRPr="00B5353A" w:rsidRDefault="000E2A2D" w:rsidP="000E2A2D">
      <w:pPr>
        <w:pStyle w:val="DraftHeading4"/>
        <w:tabs>
          <w:tab w:val="right" w:pos="2268"/>
        </w:tabs>
        <w:ind w:left="2381" w:hanging="2381"/>
      </w:pPr>
      <w:r>
        <w:tab/>
      </w:r>
      <w:r w:rsidRPr="006A31B1">
        <w:t>(ii)</w:t>
      </w:r>
      <w:r w:rsidRPr="00B7743A">
        <w:tab/>
      </w:r>
      <w:r w:rsidRPr="00C303D3">
        <w:t>(unless the regulations otherwise provide in relation to a particular class)</w:t>
      </w:r>
      <w:r>
        <w:t xml:space="preserve"> </w:t>
      </w:r>
      <w:r w:rsidRPr="00B7743A">
        <w:t xml:space="preserve">a qualification that the Authority considers is, either alone or together with any further </w:t>
      </w:r>
      <w:r>
        <w:t xml:space="preserve">knowledge, </w:t>
      </w:r>
      <w:r w:rsidRPr="00B7743A">
        <w:t xml:space="preserve">certificate, authority, experience or examination, equivalent to </w:t>
      </w:r>
      <w:r>
        <w:t>the</w:t>
      </w:r>
      <w:r w:rsidRPr="00B7743A">
        <w:t xml:space="preserve"> prescribed qualification; </w:t>
      </w:r>
      <w:r>
        <w:t>and</w:t>
      </w:r>
      <w:r>
        <w:tab/>
      </w:r>
    </w:p>
    <w:p w14:paraId="22DA5466" w14:textId="77777777" w:rsidR="000E2A2D" w:rsidRDefault="000E2A2D" w:rsidP="000E2A2D">
      <w:pPr>
        <w:pStyle w:val="AmendHeading1"/>
        <w:tabs>
          <w:tab w:val="right" w:pos="1701"/>
        </w:tabs>
        <w:ind w:left="1871" w:hanging="1871"/>
      </w:pPr>
      <w:r>
        <w:tab/>
      </w:r>
      <w:r w:rsidRPr="00FA536F">
        <w:t>(</w:t>
      </w:r>
      <w:r>
        <w:t>a</w:t>
      </w:r>
      <w:r w:rsidRPr="00FA536F">
        <w:t>b)</w:t>
      </w:r>
      <w:r w:rsidRPr="00FA536F">
        <w:tab/>
      </w:r>
      <w:r>
        <w:t>the applicant has any prescribed experience for the licence; and</w:t>
      </w:r>
    </w:p>
    <w:p w14:paraId="2CE4A240" w14:textId="77777777" w:rsidR="000E2A2D" w:rsidRPr="00C24416" w:rsidRDefault="000E2A2D" w:rsidP="000E2A2D">
      <w:pPr>
        <w:pStyle w:val="AmendHeading1"/>
        <w:tabs>
          <w:tab w:val="right" w:pos="1701"/>
        </w:tabs>
        <w:ind w:left="1871" w:hanging="1871"/>
      </w:pPr>
      <w:r>
        <w:tab/>
      </w:r>
      <w:r w:rsidRPr="00FA536F">
        <w:t>(</w:t>
      </w:r>
      <w:r>
        <w:t>a</w:t>
      </w:r>
      <w:r w:rsidRPr="00FA536F">
        <w:t>c)</w:t>
      </w:r>
      <w:r w:rsidRPr="00FA536F">
        <w:tab/>
      </w:r>
      <w:r w:rsidRPr="00FA536F">
        <w:tab/>
      </w:r>
      <w:r>
        <w:t>the applicant has or holds any prescribed prerequisite for the licence; and".</w:t>
      </w:r>
    </w:p>
    <w:p w14:paraId="5A3138E1" w14:textId="77777777" w:rsidR="000E2A2D" w:rsidRDefault="000E2A2D" w:rsidP="000E2A2D">
      <w:pPr>
        <w:pStyle w:val="DraftHeading2"/>
        <w:tabs>
          <w:tab w:val="right" w:pos="1247"/>
        </w:tabs>
        <w:ind w:left="1361" w:hanging="1361"/>
      </w:pPr>
      <w:r>
        <w:tab/>
      </w:r>
      <w:r w:rsidRPr="00C24416">
        <w:t>(4)</w:t>
      </w:r>
      <w:r w:rsidRPr="00C24416">
        <w:tab/>
      </w:r>
      <w:r>
        <w:t xml:space="preserve">After section 187F(2) of the </w:t>
      </w:r>
      <w:r w:rsidRPr="00C24416">
        <w:rPr>
          <w:b/>
        </w:rPr>
        <w:t>Building Act 1993 insert</w:t>
      </w:r>
      <w:r>
        <w:t>—</w:t>
      </w:r>
    </w:p>
    <w:p w14:paraId="2D600274" w14:textId="77777777" w:rsidR="000E2A2D" w:rsidRPr="008374FB" w:rsidRDefault="000E2A2D" w:rsidP="000E2A2D">
      <w:pPr>
        <w:pStyle w:val="AmendHeading1"/>
        <w:tabs>
          <w:tab w:val="right" w:pos="1701"/>
        </w:tabs>
        <w:ind w:left="1871" w:hanging="1871"/>
      </w:pPr>
      <w:r>
        <w:tab/>
      </w:r>
      <w:r w:rsidRPr="00C24416">
        <w:t>"(2A)</w:t>
      </w:r>
      <w:r w:rsidRPr="00C24416">
        <w:tab/>
      </w:r>
      <w:r>
        <w:t>If the Authority determines to refuse an application for a licence under this section</w:t>
      </w:r>
      <w:r w:rsidRPr="00235B8C">
        <w:rPr>
          <w:i/>
        </w:rPr>
        <w:t xml:space="preserve"> </w:t>
      </w:r>
      <w:r w:rsidRPr="00DC0C1C">
        <w:t>solely on the ground that the applicant does not meet the requirements in subsection (1)</w:t>
      </w:r>
      <w:r>
        <w:t>, the Authority may, with the consent of the applicant, determine the application as if it were an application made for a provisional licence under section 187A.".</w:t>
      </w:r>
    </w:p>
    <w:p w14:paraId="574AF980" w14:textId="77777777" w:rsidR="000E2A2D" w:rsidRDefault="000E2A2D" w:rsidP="000E2A2D">
      <w:pPr>
        <w:pStyle w:val="DraftHeading1"/>
        <w:tabs>
          <w:tab w:val="right" w:pos="680"/>
        </w:tabs>
        <w:ind w:left="850" w:hanging="850"/>
        <w:rPr>
          <w:lang w:val="en-US" w:eastAsia="en-AU"/>
        </w:rPr>
      </w:pPr>
      <w:r>
        <w:rPr>
          <w:lang w:val="en-US" w:eastAsia="en-AU"/>
        </w:rPr>
        <w:tab/>
      </w:r>
      <w:bookmarkStart w:id="68" w:name="_Toc78888228"/>
      <w:r>
        <w:rPr>
          <w:lang w:val="en-US" w:eastAsia="en-AU"/>
        </w:rPr>
        <w:t>35</w:t>
      </w:r>
      <w:r w:rsidRPr="00871D0E">
        <w:rPr>
          <w:lang w:val="en-US" w:eastAsia="en-AU"/>
        </w:rPr>
        <w:tab/>
      </w:r>
      <w:r>
        <w:rPr>
          <w:lang w:val="en-US" w:eastAsia="en-AU"/>
        </w:rPr>
        <w:t>Section 187G substituted</w:t>
      </w:r>
      <w:bookmarkEnd w:id="68"/>
    </w:p>
    <w:p w14:paraId="725289C6" w14:textId="77777777" w:rsidR="000E2A2D" w:rsidRDefault="000E2A2D" w:rsidP="000E2A2D">
      <w:pPr>
        <w:pStyle w:val="BodySectionSub"/>
        <w:rPr>
          <w:lang w:val="en-US" w:eastAsia="en-AU"/>
        </w:rPr>
      </w:pPr>
      <w:r>
        <w:rPr>
          <w:lang w:val="en-US" w:eastAsia="en-AU"/>
        </w:rPr>
        <w:t xml:space="preserve">For section 187G of the </w:t>
      </w:r>
      <w:r w:rsidRPr="007D4CE4">
        <w:rPr>
          <w:b/>
          <w:lang w:val="en-US" w:eastAsia="en-AU"/>
        </w:rPr>
        <w:t>Building Act 1993 substitute</w:t>
      </w:r>
      <w:r>
        <w:rPr>
          <w:lang w:val="en-US" w:eastAsia="en-AU"/>
        </w:rPr>
        <w:t>—</w:t>
      </w:r>
    </w:p>
    <w:p w14:paraId="637C6ECF" w14:textId="77777777" w:rsidR="000E2A2D" w:rsidRDefault="000E2A2D" w:rsidP="000E2A2D">
      <w:pPr>
        <w:pStyle w:val="AmendHeading1s"/>
        <w:tabs>
          <w:tab w:val="right" w:pos="1701"/>
        </w:tabs>
        <w:ind w:left="1871" w:hanging="1871"/>
        <w:rPr>
          <w:lang w:val="en-US" w:eastAsia="en-AU"/>
        </w:rPr>
      </w:pPr>
      <w:r>
        <w:rPr>
          <w:lang w:val="en-US" w:eastAsia="en-AU"/>
        </w:rPr>
        <w:tab/>
      </w:r>
      <w:r w:rsidRPr="000D7192">
        <w:rPr>
          <w:b w:val="0"/>
          <w:lang w:val="en-US" w:eastAsia="en-AU"/>
        </w:rPr>
        <w:t>"</w:t>
      </w:r>
      <w:r w:rsidRPr="000D7192">
        <w:rPr>
          <w:lang w:val="en-US" w:eastAsia="en-AU"/>
        </w:rPr>
        <w:t>187G</w:t>
      </w:r>
      <w:r w:rsidRPr="000D7192">
        <w:rPr>
          <w:lang w:val="en-US" w:eastAsia="en-AU"/>
        </w:rPr>
        <w:tab/>
      </w:r>
      <w:r>
        <w:rPr>
          <w:lang w:val="en-US" w:eastAsia="en-AU"/>
        </w:rPr>
        <w:t>Grant of provisional licence</w:t>
      </w:r>
    </w:p>
    <w:p w14:paraId="37B3DB09" w14:textId="0B1B77D0" w:rsidR="000E2A2D" w:rsidRPr="006A75E2" w:rsidRDefault="00E140B6" w:rsidP="00E140B6">
      <w:pPr>
        <w:pStyle w:val="AmendHeading1"/>
        <w:tabs>
          <w:tab w:val="right" w:pos="1701"/>
        </w:tabs>
        <w:ind w:left="1871" w:hanging="1871"/>
      </w:pPr>
      <w:r>
        <w:tab/>
      </w:r>
      <w:r w:rsidRPr="00E140B6">
        <w:t>(1)</w:t>
      </w:r>
      <w:r>
        <w:tab/>
      </w:r>
      <w:r w:rsidR="000E2A2D">
        <w:t>The Authority must grant a provisional licence</w:t>
      </w:r>
      <w:r w:rsidR="000E2A2D" w:rsidRPr="00B7743A">
        <w:t xml:space="preserve"> </w:t>
      </w:r>
      <w:r w:rsidR="000E2A2D">
        <w:t>to an</w:t>
      </w:r>
      <w:r w:rsidR="000E2A2D" w:rsidRPr="00B7743A">
        <w:t xml:space="preserve"> applicant</w:t>
      </w:r>
      <w:r w:rsidR="000E2A2D">
        <w:t xml:space="preserve"> as a building employee in a </w:t>
      </w:r>
      <w:r w:rsidR="000E2A2D" w:rsidRPr="00B7743A">
        <w:t xml:space="preserve">class of </w:t>
      </w:r>
      <w:r w:rsidR="000E2A2D">
        <w:t>building employee</w:t>
      </w:r>
      <w:r w:rsidR="000E2A2D" w:rsidRPr="00B7743A">
        <w:t xml:space="preserve"> if the Authority is satisfied</w:t>
      </w:r>
      <w:r w:rsidR="000E2A2D">
        <w:t xml:space="preserve"> that—</w:t>
      </w:r>
    </w:p>
    <w:p w14:paraId="09E6A7F6" w14:textId="77777777" w:rsidR="000E2A2D" w:rsidRDefault="000E2A2D" w:rsidP="000E2A2D">
      <w:pPr>
        <w:pStyle w:val="AmendHeading2"/>
        <w:tabs>
          <w:tab w:val="right" w:pos="2268"/>
        </w:tabs>
        <w:ind w:left="2381" w:hanging="2381"/>
      </w:pPr>
      <w:r>
        <w:tab/>
      </w:r>
      <w:r w:rsidRPr="00B67B84">
        <w:t>(a)</w:t>
      </w:r>
      <w:r>
        <w:tab/>
      </w:r>
      <w:r>
        <w:tab/>
      </w:r>
      <w:r>
        <w:tab/>
        <w:t xml:space="preserve">the applicant </w:t>
      </w:r>
      <w:r>
        <w:tab/>
        <w:t>holds—</w:t>
      </w:r>
    </w:p>
    <w:p w14:paraId="70C64AFA" w14:textId="77777777" w:rsidR="000E2A2D" w:rsidRDefault="000E2A2D" w:rsidP="000E2A2D">
      <w:pPr>
        <w:pStyle w:val="AmendHeading3"/>
        <w:tabs>
          <w:tab w:val="right" w:pos="2778"/>
        </w:tabs>
        <w:ind w:left="2891" w:hanging="2891"/>
      </w:pPr>
      <w:r>
        <w:tab/>
      </w:r>
      <w:r w:rsidRPr="00953CB8">
        <w:t>(</w:t>
      </w:r>
      <w:r>
        <w:t>i</w:t>
      </w:r>
      <w:r w:rsidRPr="00953CB8">
        <w:t>)</w:t>
      </w:r>
      <w:r>
        <w:tab/>
      </w:r>
      <w:r>
        <w:tab/>
        <w:t xml:space="preserve">the prescribed qualification for the licence; or </w:t>
      </w:r>
    </w:p>
    <w:p w14:paraId="02374505" w14:textId="458EA7AB" w:rsidR="000E2A2D" w:rsidRDefault="000E2A2D" w:rsidP="000E2A2D">
      <w:pPr>
        <w:pStyle w:val="AmendHeading3"/>
        <w:tabs>
          <w:tab w:val="right" w:pos="2778"/>
        </w:tabs>
        <w:ind w:left="2891" w:hanging="2891"/>
      </w:pPr>
      <w:r>
        <w:tab/>
      </w:r>
      <w:r w:rsidRPr="00953CB8">
        <w:t>(</w:t>
      </w:r>
      <w:r>
        <w:t>ii</w:t>
      </w:r>
      <w:r w:rsidRPr="00953CB8">
        <w:t>)</w:t>
      </w:r>
      <w:r w:rsidRPr="00953CB8">
        <w:tab/>
      </w:r>
      <w:r w:rsidRPr="00180F81">
        <w:t>(unless the regulations otherwise provide in relation to a particular class)</w:t>
      </w:r>
      <w:r>
        <w:t xml:space="preserve"> a qualification that the Authority considers is, either alone or together with any further </w:t>
      </w:r>
      <w:r w:rsidR="000A273E">
        <w:t xml:space="preserve">knowledge, </w:t>
      </w:r>
      <w:r>
        <w:t>certificate, authority, experience or examination, equivalent to the prescribed qualification; or</w:t>
      </w:r>
    </w:p>
    <w:p w14:paraId="56291995" w14:textId="607EB803" w:rsidR="000E2A2D" w:rsidRPr="001060B8" w:rsidRDefault="000E2A2D" w:rsidP="000A273E">
      <w:pPr>
        <w:pStyle w:val="AmendHeading3"/>
        <w:tabs>
          <w:tab w:val="right" w:pos="2778"/>
        </w:tabs>
        <w:ind w:left="2891" w:hanging="2891"/>
      </w:pPr>
      <w:r>
        <w:tab/>
        <w:t>(iii)</w:t>
      </w:r>
      <w:r w:rsidRPr="002C7FCA">
        <w:tab/>
      </w:r>
      <w:r w:rsidRPr="002C7FCA">
        <w:tab/>
      </w:r>
      <w:r>
        <w:t xml:space="preserve">the prescribed knowledge for the licence; </w:t>
      </w:r>
      <w:r w:rsidR="000A273E">
        <w:t>and</w:t>
      </w:r>
      <w:r>
        <w:tab/>
      </w:r>
    </w:p>
    <w:p w14:paraId="01C73F60" w14:textId="77777777" w:rsidR="000E2A2D" w:rsidRDefault="000E2A2D" w:rsidP="000E2A2D">
      <w:pPr>
        <w:pStyle w:val="AmendHeading2"/>
        <w:tabs>
          <w:tab w:val="right" w:pos="2268"/>
        </w:tabs>
        <w:ind w:left="2381" w:hanging="2381"/>
      </w:pPr>
      <w:r>
        <w:tab/>
      </w:r>
      <w:r w:rsidRPr="008F5D84">
        <w:t>(</w:t>
      </w:r>
      <w:r>
        <w:t>b</w:t>
      </w:r>
      <w:r w:rsidRPr="008F5D84">
        <w:t>)</w:t>
      </w:r>
      <w:r>
        <w:tab/>
        <w:t>the applicant has any prescribed experience for the licence; and</w:t>
      </w:r>
    </w:p>
    <w:p w14:paraId="53D6FBF9" w14:textId="77777777" w:rsidR="000E2A2D" w:rsidRDefault="000E2A2D" w:rsidP="000E2A2D">
      <w:pPr>
        <w:pStyle w:val="AmendHeading2"/>
        <w:tabs>
          <w:tab w:val="right" w:pos="2268"/>
        </w:tabs>
        <w:ind w:left="2381" w:hanging="2381"/>
      </w:pPr>
      <w:r>
        <w:tab/>
      </w:r>
      <w:r w:rsidRPr="002C7FCA">
        <w:t>(</w:t>
      </w:r>
      <w:r>
        <w:t>c</w:t>
      </w:r>
      <w:r w:rsidRPr="002C7FCA">
        <w:t>)</w:t>
      </w:r>
      <w:r>
        <w:tab/>
        <w:t>the applicant has or holds any prescribed prerequisite for the licence; and</w:t>
      </w:r>
    </w:p>
    <w:p w14:paraId="798D5ED7" w14:textId="77777777" w:rsidR="000E2A2D" w:rsidRPr="00B7743A" w:rsidRDefault="000E2A2D" w:rsidP="000E2A2D">
      <w:pPr>
        <w:pStyle w:val="AmendHeading2"/>
        <w:tabs>
          <w:tab w:val="right" w:pos="2268"/>
        </w:tabs>
        <w:ind w:left="2381" w:hanging="2381"/>
      </w:pPr>
      <w:r>
        <w:tab/>
      </w:r>
      <w:r w:rsidRPr="004C22D1">
        <w:t>(</w:t>
      </w:r>
      <w:r>
        <w:t>d</w:t>
      </w:r>
      <w:r w:rsidRPr="004C22D1">
        <w:t>)</w:t>
      </w:r>
      <w:r w:rsidRPr="00756712">
        <w:tab/>
      </w:r>
      <w:r>
        <w:tab/>
      </w:r>
      <w:r w:rsidRPr="00B7743A">
        <w:t>the applicant has paid the appropriate application fee—</w:t>
      </w:r>
    </w:p>
    <w:p w14:paraId="3F7C57B7" w14:textId="77777777" w:rsidR="000E2A2D" w:rsidRPr="00B7743A" w:rsidRDefault="000E2A2D" w:rsidP="000E2A2D">
      <w:pPr>
        <w:pStyle w:val="AmendHeading3"/>
        <w:tabs>
          <w:tab w:val="right" w:pos="2778"/>
        </w:tabs>
        <w:ind w:left="2891" w:hanging="2891"/>
      </w:pPr>
      <w:r>
        <w:tab/>
      </w:r>
      <w:r w:rsidRPr="004C22D1">
        <w:t>(i)</w:t>
      </w:r>
      <w:r>
        <w:tab/>
      </w:r>
      <w:r w:rsidRPr="00B7743A">
        <w:tab/>
        <w:t>determined</w:t>
      </w:r>
      <w:r>
        <w:t xml:space="preserve"> </w:t>
      </w:r>
      <w:r w:rsidRPr="00B7743A">
        <w:t>in accordance with the guidelines under Division 1 of Part 12; or</w:t>
      </w:r>
    </w:p>
    <w:p w14:paraId="203DD9D4" w14:textId="77777777" w:rsidR="000E2A2D" w:rsidRPr="00B7743A" w:rsidRDefault="000E2A2D" w:rsidP="000E2A2D">
      <w:pPr>
        <w:pStyle w:val="AmendHeading3"/>
        <w:tabs>
          <w:tab w:val="right" w:pos="2778"/>
        </w:tabs>
        <w:ind w:left="2891" w:hanging="2891"/>
      </w:pPr>
      <w:r>
        <w:tab/>
      </w:r>
      <w:r w:rsidRPr="004C22D1">
        <w:t>(ii)</w:t>
      </w:r>
      <w:r>
        <w:tab/>
      </w:r>
      <w:r>
        <w:tab/>
      </w:r>
      <w:r w:rsidRPr="00B7743A">
        <w:tab/>
        <w:t>prescribed by the regulations; and</w:t>
      </w:r>
    </w:p>
    <w:p w14:paraId="7FDA6564" w14:textId="77777777" w:rsidR="000E2A2D" w:rsidRPr="00B7743A" w:rsidRDefault="000E2A2D" w:rsidP="000E2A2D">
      <w:pPr>
        <w:pStyle w:val="AmendHeading2"/>
        <w:tabs>
          <w:tab w:val="right" w:pos="2268"/>
        </w:tabs>
        <w:ind w:left="2381" w:hanging="2381"/>
      </w:pPr>
      <w:r>
        <w:tab/>
      </w:r>
      <w:r w:rsidRPr="004C22D1">
        <w:t>(</w:t>
      </w:r>
      <w:r>
        <w:t>e</w:t>
      </w:r>
      <w:r w:rsidRPr="004C22D1">
        <w:t>)</w:t>
      </w:r>
      <w:r>
        <w:tab/>
      </w:r>
      <w:r w:rsidRPr="00B7743A">
        <w:tab/>
        <w:t>the applicant meets any other prescribed requirements.</w:t>
      </w:r>
    </w:p>
    <w:p w14:paraId="7870A330" w14:textId="77777777" w:rsidR="000E2A2D" w:rsidRPr="00B7743A" w:rsidRDefault="000E2A2D" w:rsidP="000E2A2D">
      <w:pPr>
        <w:pStyle w:val="DraftHeading2"/>
        <w:tabs>
          <w:tab w:val="right" w:pos="1247"/>
        </w:tabs>
        <w:ind w:left="1361" w:hanging="1361"/>
      </w:pPr>
      <w:r>
        <w:tab/>
      </w:r>
      <w:r w:rsidRPr="006A31B1">
        <w:t>(2)</w:t>
      </w:r>
      <w:r w:rsidRPr="00B7743A">
        <w:tab/>
        <w:t xml:space="preserve">The Authority must </w:t>
      </w:r>
      <w:r>
        <w:t>not grant a provisional licence under subsection (1)</w:t>
      </w:r>
      <w:r w:rsidRPr="00B7743A">
        <w:t xml:space="preserve"> if it is not satisfied of the matters specified in </w:t>
      </w:r>
      <w:r>
        <w:t xml:space="preserve">that </w:t>
      </w:r>
      <w:r w:rsidRPr="00B7743A">
        <w:t>subsection.</w:t>
      </w:r>
    </w:p>
    <w:p w14:paraId="14315E01" w14:textId="77777777" w:rsidR="000E2A2D" w:rsidRDefault="000E2A2D" w:rsidP="000E2A2D">
      <w:pPr>
        <w:pStyle w:val="DraftHeading2"/>
        <w:tabs>
          <w:tab w:val="right" w:pos="1247"/>
        </w:tabs>
        <w:ind w:left="1361" w:hanging="1361"/>
      </w:pPr>
      <w:r>
        <w:tab/>
      </w:r>
      <w:r w:rsidRPr="006A31B1">
        <w:t>(3)</w:t>
      </w:r>
      <w:r w:rsidRPr="00B7743A">
        <w:tab/>
        <w:t xml:space="preserve">The Authority is not required to conduct a hearing to determine whether to grant a </w:t>
      </w:r>
      <w:r>
        <w:t xml:space="preserve">provisional </w:t>
      </w:r>
      <w:r w:rsidRPr="00B7743A">
        <w:t xml:space="preserve">licence or refuse to grant a </w:t>
      </w:r>
      <w:r>
        <w:t xml:space="preserve">provisional </w:t>
      </w:r>
      <w:r w:rsidRPr="00B7743A">
        <w:t>licence.</w:t>
      </w:r>
      <w:r>
        <w:t>".</w:t>
      </w:r>
    </w:p>
    <w:p w14:paraId="44EFFFB0" w14:textId="49E5A045" w:rsidR="000E2A2D" w:rsidRPr="00E512C5" w:rsidRDefault="000E2A2D" w:rsidP="000E2A2D">
      <w:pPr>
        <w:pStyle w:val="DraftHeading1"/>
        <w:tabs>
          <w:tab w:val="right" w:pos="680"/>
        </w:tabs>
        <w:ind w:left="850" w:hanging="850"/>
      </w:pPr>
      <w:r>
        <w:tab/>
      </w:r>
      <w:bookmarkStart w:id="69" w:name="_Toc78888229"/>
      <w:r>
        <w:t>36</w:t>
      </w:r>
      <w:r w:rsidRPr="00431667">
        <w:tab/>
      </w:r>
      <w:r>
        <w:t>Conditions of licence</w:t>
      </w:r>
      <w:bookmarkEnd w:id="69"/>
    </w:p>
    <w:p w14:paraId="4630ED09" w14:textId="77777777" w:rsidR="000E2A2D" w:rsidRDefault="000E2A2D" w:rsidP="000E2A2D">
      <w:pPr>
        <w:pStyle w:val="BodySectionSub"/>
      </w:pPr>
      <w:r>
        <w:t xml:space="preserve">After section 187H(1) of the </w:t>
      </w:r>
      <w:r w:rsidRPr="00431667">
        <w:rPr>
          <w:b/>
        </w:rPr>
        <w:t>Building Act 1993 insert</w:t>
      </w:r>
      <w:r>
        <w:t>—</w:t>
      </w:r>
    </w:p>
    <w:p w14:paraId="5E0253E6" w14:textId="77777777" w:rsidR="000E2A2D" w:rsidRPr="00AE7482" w:rsidRDefault="000E2A2D" w:rsidP="000E2A2D">
      <w:pPr>
        <w:pStyle w:val="AmendHeading1"/>
        <w:tabs>
          <w:tab w:val="right" w:pos="1701"/>
        </w:tabs>
        <w:ind w:left="1871" w:hanging="1871"/>
      </w:pPr>
      <w:r>
        <w:tab/>
        <w:t>"</w:t>
      </w:r>
      <w:r w:rsidRPr="00AE7482">
        <w:t>(1A)</w:t>
      </w:r>
      <w:r w:rsidRPr="00AE7482">
        <w:tab/>
      </w:r>
      <w:r>
        <w:t>It is a condition of a licence that</w:t>
      </w:r>
      <w:r>
        <w:rPr>
          <w:lang w:val="en-US" w:eastAsia="en-AU"/>
        </w:rPr>
        <w:t xml:space="preserve"> the person holding the licence must not carry out any building work of a type prescribed for the purposes of section 169EA </w:t>
      </w:r>
      <w:r>
        <w:rPr>
          <w:lang w:val="en-US" w:eastAsia="en-AU"/>
        </w:rPr>
        <w:tab/>
        <w:t>as a subcontractor unless the person holds a registration under Part 11 to carry out that type of building work.</w:t>
      </w:r>
    </w:p>
    <w:p w14:paraId="1A599265" w14:textId="77777777" w:rsidR="000E2A2D" w:rsidRDefault="000E2A2D" w:rsidP="000E2A2D">
      <w:pPr>
        <w:pStyle w:val="AmendHeading1"/>
        <w:tabs>
          <w:tab w:val="right" w:pos="1701"/>
        </w:tabs>
        <w:ind w:left="1871" w:hanging="1871"/>
        <w:rPr>
          <w:lang w:val="en-US" w:eastAsia="en-AU"/>
        </w:rPr>
      </w:pPr>
      <w:r>
        <w:tab/>
      </w:r>
      <w:r w:rsidRPr="00431667">
        <w:t>(1</w:t>
      </w:r>
      <w:r>
        <w:t>B</w:t>
      </w:r>
      <w:r w:rsidRPr="00431667">
        <w:t>)</w:t>
      </w:r>
      <w:r w:rsidRPr="00431667">
        <w:tab/>
      </w:r>
      <w:r>
        <w:rPr>
          <w:lang w:val="en-US" w:eastAsia="en-AU"/>
        </w:rPr>
        <w:t>It is a condition of a provisional licence that the person holding the licence must comply with the requirements of a training plan during the period of that licence.</w:t>
      </w:r>
    </w:p>
    <w:p w14:paraId="7951FF7C" w14:textId="77777777" w:rsidR="000E2A2D" w:rsidRDefault="000E2A2D" w:rsidP="000E2A2D">
      <w:pPr>
        <w:pStyle w:val="AmendHeading1"/>
        <w:tabs>
          <w:tab w:val="right" w:pos="1701"/>
        </w:tabs>
        <w:ind w:left="1871" w:hanging="1871"/>
        <w:rPr>
          <w:lang w:val="en-US" w:eastAsia="en-AU"/>
        </w:rPr>
      </w:pPr>
      <w:r>
        <w:rPr>
          <w:lang w:val="en-US" w:eastAsia="en-AU"/>
        </w:rPr>
        <w:tab/>
      </w:r>
      <w:r w:rsidRPr="007671A8">
        <w:rPr>
          <w:lang w:val="en-US" w:eastAsia="en-AU"/>
        </w:rPr>
        <w:t>(1</w:t>
      </w:r>
      <w:r>
        <w:rPr>
          <w:lang w:val="en-US" w:eastAsia="en-AU"/>
        </w:rPr>
        <w:t>C</w:t>
      </w:r>
      <w:r w:rsidRPr="007671A8">
        <w:rPr>
          <w:lang w:val="en-US" w:eastAsia="en-AU"/>
        </w:rPr>
        <w:t>)</w:t>
      </w:r>
      <w:r>
        <w:rPr>
          <w:lang w:val="en-US" w:eastAsia="en-AU"/>
        </w:rPr>
        <w:tab/>
      </w:r>
      <w:r w:rsidRPr="00B73AB3">
        <w:rPr>
          <w:lang w:val="en-US" w:eastAsia="en-AU"/>
        </w:rPr>
        <w:tab/>
      </w:r>
      <w:r w:rsidRPr="00B73AB3">
        <w:rPr>
          <w:lang w:val="en-US" w:eastAsia="en-AU"/>
        </w:rPr>
        <w:tab/>
      </w:r>
      <w:r>
        <w:rPr>
          <w:lang w:val="en-US" w:eastAsia="en-AU"/>
        </w:rPr>
        <w:t>For the purposes of subsection (1B), the Authority may prepare a training plan which must—</w:t>
      </w:r>
    </w:p>
    <w:p w14:paraId="59C32D3C" w14:textId="77777777" w:rsidR="000E2A2D" w:rsidRPr="00B5534E" w:rsidRDefault="000E2A2D" w:rsidP="000E2A2D">
      <w:pPr>
        <w:pStyle w:val="AmendHeading2"/>
        <w:tabs>
          <w:tab w:val="right" w:pos="2268"/>
        </w:tabs>
        <w:ind w:left="2381" w:hanging="2381"/>
        <w:rPr>
          <w:lang w:val="en-US" w:eastAsia="en-AU"/>
        </w:rPr>
      </w:pPr>
      <w:r>
        <w:rPr>
          <w:lang w:val="en-US" w:eastAsia="en-AU"/>
        </w:rPr>
        <w:tab/>
      </w:r>
      <w:r w:rsidRPr="00B5534E">
        <w:rPr>
          <w:lang w:val="en-US" w:eastAsia="en-AU"/>
        </w:rPr>
        <w:t>(a)</w:t>
      </w:r>
      <w:r w:rsidRPr="00B5534E">
        <w:rPr>
          <w:lang w:val="en-US" w:eastAsia="en-AU"/>
        </w:rPr>
        <w:tab/>
      </w:r>
      <w:r>
        <w:rPr>
          <w:lang w:val="en-US" w:eastAsia="en-AU"/>
        </w:rPr>
        <w:t>contain any requirements determined by the Authority; and</w:t>
      </w:r>
    </w:p>
    <w:p w14:paraId="2FAB33EF" w14:textId="7F51DD94" w:rsidR="000E2A2D" w:rsidRDefault="000E2A2D" w:rsidP="000E2A2D">
      <w:pPr>
        <w:pStyle w:val="AmendHeading2"/>
        <w:tabs>
          <w:tab w:val="right" w:pos="2268"/>
        </w:tabs>
        <w:ind w:left="2381" w:hanging="2381"/>
        <w:rPr>
          <w:lang w:val="en-US" w:eastAsia="en-AU"/>
        </w:rPr>
      </w:pPr>
      <w:r>
        <w:rPr>
          <w:lang w:val="en-US" w:eastAsia="en-AU"/>
        </w:rPr>
        <w:tab/>
      </w:r>
      <w:r w:rsidRPr="00B5534E">
        <w:rPr>
          <w:lang w:val="en-US" w:eastAsia="en-AU"/>
        </w:rPr>
        <w:t>(</w:t>
      </w:r>
      <w:r>
        <w:rPr>
          <w:lang w:val="en-US" w:eastAsia="en-AU"/>
        </w:rPr>
        <w:t>b</w:t>
      </w:r>
      <w:r w:rsidRPr="00B5534E">
        <w:rPr>
          <w:lang w:val="en-US" w:eastAsia="en-AU"/>
        </w:rPr>
        <w:t>)</w:t>
      </w:r>
      <w:r>
        <w:rPr>
          <w:lang w:val="en-US" w:eastAsia="en-AU"/>
        </w:rPr>
        <w:tab/>
        <w:t>contain the prescribed requirements (if</w:t>
      </w:r>
      <w:r w:rsidR="009D1B7D">
        <w:rPr>
          <w:lang w:val="en-US" w:eastAsia="en-AU"/>
        </w:rPr>
        <w:t> </w:t>
      </w:r>
      <w:r>
        <w:rPr>
          <w:lang w:val="en-US" w:eastAsia="en-AU"/>
        </w:rPr>
        <w:t>any); and</w:t>
      </w:r>
    </w:p>
    <w:p w14:paraId="55F42932" w14:textId="53551E03" w:rsidR="000E2A2D" w:rsidRPr="00D43291" w:rsidRDefault="000E2A2D" w:rsidP="000E2A2D">
      <w:pPr>
        <w:pStyle w:val="AmendHeading2"/>
        <w:tabs>
          <w:tab w:val="right" w:pos="2268"/>
        </w:tabs>
        <w:ind w:left="2381" w:hanging="2381"/>
        <w:rPr>
          <w:lang w:val="en-US" w:eastAsia="en-AU"/>
        </w:rPr>
      </w:pPr>
      <w:r>
        <w:rPr>
          <w:lang w:val="en-US" w:eastAsia="en-AU"/>
        </w:rPr>
        <w:tab/>
      </w:r>
      <w:r w:rsidRPr="00B5534E">
        <w:rPr>
          <w:lang w:val="en-US" w:eastAsia="en-AU"/>
        </w:rPr>
        <w:t>(c)</w:t>
      </w:r>
      <w:r w:rsidR="009F2955">
        <w:rPr>
          <w:lang w:val="en-US" w:eastAsia="en-AU"/>
        </w:rPr>
        <w:tab/>
      </w:r>
      <w:r>
        <w:rPr>
          <w:lang w:val="en-US" w:eastAsia="en-AU"/>
        </w:rPr>
        <w:t>be in a form approved by the Authority.".</w:t>
      </w:r>
    </w:p>
    <w:p w14:paraId="12DD470C" w14:textId="3C5F35BA" w:rsidR="000E2A2D" w:rsidRDefault="000E2A2D" w:rsidP="000E2A2D">
      <w:pPr>
        <w:pStyle w:val="DraftHeading1"/>
        <w:tabs>
          <w:tab w:val="right" w:pos="680"/>
        </w:tabs>
        <w:ind w:left="850" w:hanging="850"/>
        <w:rPr>
          <w:lang w:val="en-US" w:eastAsia="en-AU"/>
        </w:rPr>
      </w:pPr>
      <w:r>
        <w:rPr>
          <w:lang w:val="en-US" w:eastAsia="en-AU"/>
        </w:rPr>
        <w:tab/>
      </w:r>
      <w:bookmarkStart w:id="70" w:name="_Toc78888230"/>
      <w:r>
        <w:rPr>
          <w:lang w:val="en-US" w:eastAsia="en-AU"/>
        </w:rPr>
        <w:t>37</w:t>
      </w:r>
      <w:r>
        <w:rPr>
          <w:lang w:val="en-US" w:eastAsia="en-AU"/>
        </w:rPr>
        <w:tab/>
        <w:t>Period of licence granted under this Part</w:t>
      </w:r>
      <w:bookmarkEnd w:id="70"/>
    </w:p>
    <w:p w14:paraId="4DFB4FB4" w14:textId="77777777" w:rsidR="000E2A2D" w:rsidRDefault="000E2A2D" w:rsidP="000E2A2D">
      <w:pPr>
        <w:pStyle w:val="BodySectionSub"/>
        <w:rPr>
          <w:lang w:val="en-US" w:eastAsia="en-AU"/>
        </w:rPr>
      </w:pPr>
      <w:r>
        <w:rPr>
          <w:lang w:val="en-US" w:eastAsia="en-AU"/>
        </w:rPr>
        <w:t xml:space="preserve">After section 187I(3) of the </w:t>
      </w:r>
      <w:r w:rsidRPr="00017C22">
        <w:rPr>
          <w:b/>
          <w:lang w:val="en-US" w:eastAsia="en-AU"/>
        </w:rPr>
        <w:t>Building Act 1993 insert</w:t>
      </w:r>
      <w:r>
        <w:rPr>
          <w:lang w:val="en-US" w:eastAsia="en-AU"/>
        </w:rPr>
        <w:t>—</w:t>
      </w:r>
    </w:p>
    <w:p w14:paraId="3D2D9D02" w14:textId="77777777" w:rsidR="000E2A2D" w:rsidRDefault="000E2A2D" w:rsidP="000E2A2D">
      <w:pPr>
        <w:pStyle w:val="AmendHeading1"/>
        <w:tabs>
          <w:tab w:val="right" w:pos="1701"/>
        </w:tabs>
        <w:ind w:left="1871" w:hanging="1871"/>
        <w:rPr>
          <w:lang w:val="en-US" w:eastAsia="en-AU"/>
        </w:rPr>
      </w:pPr>
      <w:r>
        <w:rPr>
          <w:lang w:val="en-US" w:eastAsia="en-AU"/>
        </w:rPr>
        <w:tab/>
      </w:r>
      <w:r w:rsidRPr="00017C22">
        <w:rPr>
          <w:lang w:val="en-US" w:eastAsia="en-AU"/>
        </w:rPr>
        <w:t>"(4)</w:t>
      </w:r>
      <w:r w:rsidRPr="00017C22">
        <w:rPr>
          <w:lang w:val="en-US" w:eastAsia="en-AU"/>
        </w:rPr>
        <w:tab/>
      </w:r>
      <w:r>
        <w:rPr>
          <w:lang w:val="en-US" w:eastAsia="en-AU"/>
        </w:rPr>
        <w:t>If a person who holds a provisional licence applies for a licence under section 187F before the provisional licence expires, the period of the provisional licence is extended to whichever of the following days occurs latest—</w:t>
      </w:r>
    </w:p>
    <w:p w14:paraId="19ED2FCB" w14:textId="77777777" w:rsidR="000E2A2D" w:rsidRDefault="000E2A2D" w:rsidP="000E2A2D">
      <w:pPr>
        <w:pStyle w:val="AmendHeading2"/>
        <w:tabs>
          <w:tab w:val="right" w:pos="2268"/>
        </w:tabs>
        <w:ind w:left="2381" w:hanging="2381"/>
      </w:pPr>
      <w:r>
        <w:rPr>
          <w:lang w:val="en-US" w:eastAsia="en-AU"/>
        </w:rPr>
        <w:tab/>
      </w:r>
      <w:r w:rsidRPr="00153F7E">
        <w:t>(a)</w:t>
      </w:r>
      <w:r>
        <w:tab/>
      </w:r>
      <w:r>
        <w:tab/>
        <w:t>the day on which the Authority determines the person's application for the licence;</w:t>
      </w:r>
    </w:p>
    <w:p w14:paraId="3B4F3EF6" w14:textId="77777777" w:rsidR="000E2A2D" w:rsidRDefault="000E2A2D" w:rsidP="000E2A2D">
      <w:pPr>
        <w:pStyle w:val="AmendHeading2"/>
        <w:tabs>
          <w:tab w:val="right" w:pos="2268"/>
        </w:tabs>
        <w:ind w:left="2381" w:hanging="2381"/>
      </w:pPr>
      <w:r>
        <w:tab/>
      </w:r>
      <w:r w:rsidRPr="00FB44C4">
        <w:t>(b)</w:t>
      </w:r>
      <w:r>
        <w:tab/>
        <w:t>if applicable, the day on which the Authority makes a reviewable decision in relation to that determination;</w:t>
      </w:r>
    </w:p>
    <w:p w14:paraId="6A2F3064" w14:textId="77777777" w:rsidR="000E2A2D" w:rsidRPr="00E8170A" w:rsidRDefault="000E2A2D" w:rsidP="000E2A2D">
      <w:pPr>
        <w:pStyle w:val="AmendHeading2"/>
        <w:tabs>
          <w:tab w:val="right" w:pos="2268"/>
        </w:tabs>
        <w:ind w:left="2381" w:hanging="2381"/>
      </w:pPr>
      <w:r>
        <w:tab/>
      </w:r>
      <w:r w:rsidRPr="00FB44C4">
        <w:t>(c)</w:t>
      </w:r>
      <w:r>
        <w:tab/>
        <w:t>if applicable, the day on which VCAT makes a decision in relation to that determination.".</w:t>
      </w:r>
    </w:p>
    <w:p w14:paraId="2F60620B" w14:textId="77777777" w:rsidR="000E2A2D" w:rsidRDefault="000E2A2D" w:rsidP="000E2A2D">
      <w:pPr>
        <w:pStyle w:val="DraftHeading1"/>
        <w:tabs>
          <w:tab w:val="right" w:pos="680"/>
        </w:tabs>
        <w:ind w:left="850" w:hanging="850"/>
      </w:pPr>
      <w:r>
        <w:tab/>
      </w:r>
      <w:bookmarkStart w:id="71" w:name="_Toc78888231"/>
      <w:r>
        <w:t>38</w:t>
      </w:r>
      <w:r>
        <w:tab/>
        <w:t>Issue or return of licence certificate</w:t>
      </w:r>
      <w:bookmarkEnd w:id="71"/>
    </w:p>
    <w:p w14:paraId="1F9E0130" w14:textId="77777777" w:rsidR="000E2A2D" w:rsidRDefault="000E2A2D" w:rsidP="000E2A2D">
      <w:pPr>
        <w:pStyle w:val="BodySectionSub"/>
      </w:pPr>
      <w:r>
        <w:t xml:space="preserve">For section 187J(2)(c) of the </w:t>
      </w:r>
      <w:r w:rsidRPr="00AE300A">
        <w:rPr>
          <w:b/>
        </w:rPr>
        <w:t>Building Act 1993 substitute</w:t>
      </w:r>
      <w:r>
        <w:t>—</w:t>
      </w:r>
    </w:p>
    <w:p w14:paraId="0BA042F7" w14:textId="77777777" w:rsidR="000E2A2D" w:rsidRPr="00017C22" w:rsidRDefault="000E2A2D" w:rsidP="000E2A2D">
      <w:pPr>
        <w:pStyle w:val="AmendHeading1"/>
        <w:tabs>
          <w:tab w:val="right" w:pos="1701"/>
        </w:tabs>
        <w:ind w:left="1871" w:hanging="1871"/>
        <w:rPr>
          <w:lang w:val="en-US" w:eastAsia="en-AU"/>
        </w:rPr>
      </w:pPr>
      <w:r>
        <w:tab/>
      </w:r>
      <w:r w:rsidRPr="00AE300A">
        <w:t>"(c)</w:t>
      </w:r>
      <w:r w:rsidRPr="00AE300A">
        <w:tab/>
      </w:r>
      <w:r>
        <w:rPr>
          <w:lang w:val="en-US" w:eastAsia="en-AU"/>
        </w:rPr>
        <w:t>specify the class of building employee relating to the licence and if the licence is a provisional licence; and".</w:t>
      </w:r>
    </w:p>
    <w:p w14:paraId="1E35BDDF" w14:textId="77777777" w:rsidR="000E2A2D" w:rsidRPr="00876190" w:rsidRDefault="000E2A2D" w:rsidP="000E2A2D">
      <w:pPr>
        <w:pStyle w:val="DraftHeading1"/>
        <w:tabs>
          <w:tab w:val="right" w:pos="680"/>
        </w:tabs>
        <w:ind w:left="850" w:hanging="850"/>
        <w:rPr>
          <w:lang w:val="en-US" w:eastAsia="en-AU"/>
        </w:rPr>
      </w:pPr>
      <w:r>
        <w:rPr>
          <w:lang w:val="en-US" w:eastAsia="en-AU"/>
        </w:rPr>
        <w:tab/>
      </w:r>
      <w:bookmarkStart w:id="72" w:name="_Toc78888232"/>
      <w:r>
        <w:rPr>
          <w:lang w:val="en-US" w:eastAsia="en-AU"/>
        </w:rPr>
        <w:t>39</w:t>
      </w:r>
      <w:r w:rsidRPr="00876190">
        <w:rPr>
          <w:lang w:val="en-US" w:eastAsia="en-AU"/>
        </w:rPr>
        <w:tab/>
      </w:r>
      <w:r>
        <w:rPr>
          <w:lang w:val="en-US" w:eastAsia="en-AU"/>
        </w:rPr>
        <w:t>Heading to Subdivision 3 in Part 11A amended</w:t>
      </w:r>
      <w:bookmarkEnd w:id="72"/>
    </w:p>
    <w:p w14:paraId="0EC1DA13" w14:textId="77777777" w:rsidR="000E2A2D" w:rsidRPr="008374FB" w:rsidRDefault="000E2A2D" w:rsidP="000E2A2D">
      <w:pPr>
        <w:pStyle w:val="BodySectionSub"/>
        <w:rPr>
          <w:lang w:val="en-US" w:eastAsia="en-AU"/>
        </w:rPr>
      </w:pPr>
      <w:r>
        <w:rPr>
          <w:lang w:val="en-US" w:eastAsia="en-AU"/>
        </w:rPr>
        <w:t xml:space="preserve">In the heading to Subdivision 3 in Part 11A of the </w:t>
      </w:r>
      <w:r w:rsidRPr="00876190">
        <w:rPr>
          <w:b/>
          <w:lang w:val="en-US" w:eastAsia="en-AU"/>
        </w:rPr>
        <w:t>Building Act 1993</w:t>
      </w:r>
      <w:r>
        <w:rPr>
          <w:lang w:val="en-US" w:eastAsia="en-AU"/>
        </w:rPr>
        <w:t>, for "</w:t>
      </w:r>
      <w:r w:rsidRPr="00876190">
        <w:rPr>
          <w:b/>
          <w:lang w:val="en-US" w:eastAsia="en-AU"/>
        </w:rPr>
        <w:t>and statement</w:t>
      </w:r>
      <w:r>
        <w:rPr>
          <w:lang w:val="en-US" w:eastAsia="en-AU"/>
        </w:rPr>
        <w:t xml:space="preserve">" </w:t>
      </w:r>
      <w:r w:rsidRPr="00876190">
        <w:rPr>
          <w:b/>
          <w:lang w:val="en-US" w:eastAsia="en-AU"/>
        </w:rPr>
        <w:t>substitute</w:t>
      </w:r>
      <w:r>
        <w:rPr>
          <w:lang w:val="en-US" w:eastAsia="en-AU"/>
        </w:rPr>
        <w:t xml:space="preserve"> </w:t>
      </w:r>
      <w:r w:rsidRPr="00876190">
        <w:rPr>
          <w:lang w:val="en-US" w:eastAsia="en-AU"/>
        </w:rPr>
        <w:t>"</w:t>
      </w:r>
      <w:r w:rsidRPr="00876190">
        <w:rPr>
          <w:b/>
          <w:lang w:val="en-US" w:eastAsia="en-AU"/>
        </w:rPr>
        <w:t>, statement and training plan report</w:t>
      </w:r>
      <w:r>
        <w:rPr>
          <w:lang w:val="en-US" w:eastAsia="en-AU"/>
        </w:rPr>
        <w:t>".</w:t>
      </w:r>
    </w:p>
    <w:p w14:paraId="3DD7B802" w14:textId="77777777" w:rsidR="000E2A2D" w:rsidRDefault="000E2A2D" w:rsidP="000E2A2D">
      <w:pPr>
        <w:pStyle w:val="DraftHeading1"/>
        <w:tabs>
          <w:tab w:val="right" w:pos="680"/>
        </w:tabs>
        <w:ind w:left="850" w:hanging="850"/>
        <w:rPr>
          <w:lang w:val="en-US" w:eastAsia="en-AU"/>
        </w:rPr>
      </w:pPr>
      <w:r>
        <w:rPr>
          <w:lang w:val="en-US" w:eastAsia="en-AU"/>
        </w:rPr>
        <w:tab/>
      </w:r>
      <w:bookmarkStart w:id="73" w:name="_Toc78888233"/>
      <w:r>
        <w:rPr>
          <w:lang w:val="en-US" w:eastAsia="en-AU"/>
        </w:rPr>
        <w:t>40</w:t>
      </w:r>
      <w:r w:rsidRPr="00876190">
        <w:rPr>
          <w:lang w:val="en-US" w:eastAsia="en-AU"/>
        </w:rPr>
        <w:tab/>
      </w:r>
      <w:r>
        <w:rPr>
          <w:lang w:val="en-US" w:eastAsia="en-AU"/>
        </w:rPr>
        <w:t>Periodic licence fee, statement and training plan report</w:t>
      </w:r>
      <w:bookmarkEnd w:id="73"/>
    </w:p>
    <w:p w14:paraId="17BB0BE8" w14:textId="547D6E51" w:rsidR="000E2A2D" w:rsidRDefault="000E2A2D" w:rsidP="000E2A2D">
      <w:pPr>
        <w:pStyle w:val="DraftHeading2"/>
        <w:tabs>
          <w:tab w:val="right" w:pos="1247"/>
        </w:tabs>
        <w:ind w:left="1361" w:hanging="1361"/>
        <w:rPr>
          <w:lang w:val="en-US" w:eastAsia="en-AU"/>
        </w:rPr>
      </w:pPr>
      <w:r>
        <w:rPr>
          <w:lang w:val="en-US" w:eastAsia="en-AU"/>
        </w:rPr>
        <w:tab/>
      </w:r>
      <w:r w:rsidRPr="00876190">
        <w:rPr>
          <w:lang w:val="en-US" w:eastAsia="en-AU"/>
        </w:rPr>
        <w:t>(1)</w:t>
      </w:r>
      <w:r w:rsidRPr="00876190">
        <w:rPr>
          <w:lang w:val="en-US" w:eastAsia="en-AU"/>
        </w:rPr>
        <w:tab/>
      </w:r>
      <w:r>
        <w:rPr>
          <w:lang w:val="en-US" w:eastAsia="en-AU"/>
        </w:rPr>
        <w:t xml:space="preserve">In the heading to section 187L of the </w:t>
      </w:r>
      <w:r w:rsidRPr="00876190">
        <w:rPr>
          <w:b/>
          <w:lang w:val="en-US" w:eastAsia="en-AU"/>
        </w:rPr>
        <w:t>Building Act 1993</w:t>
      </w:r>
      <w:r>
        <w:rPr>
          <w:lang w:val="en-US" w:eastAsia="en-AU"/>
        </w:rPr>
        <w:t>, for "</w:t>
      </w:r>
      <w:r w:rsidRPr="00876190">
        <w:rPr>
          <w:b/>
          <w:lang w:val="en-US" w:eastAsia="en-AU"/>
        </w:rPr>
        <w:t>and statement</w:t>
      </w:r>
      <w:r>
        <w:rPr>
          <w:lang w:val="en-US" w:eastAsia="en-AU"/>
        </w:rPr>
        <w:t xml:space="preserve">" </w:t>
      </w:r>
      <w:r w:rsidRPr="00876190">
        <w:rPr>
          <w:b/>
          <w:lang w:val="en-US" w:eastAsia="en-AU"/>
        </w:rPr>
        <w:t>substitute</w:t>
      </w:r>
      <w:r>
        <w:rPr>
          <w:lang w:val="en-US" w:eastAsia="en-AU"/>
        </w:rPr>
        <w:t xml:space="preserve"> </w:t>
      </w:r>
      <w:r w:rsidRPr="00876190">
        <w:rPr>
          <w:lang w:val="en-US" w:eastAsia="en-AU"/>
        </w:rPr>
        <w:t>"</w:t>
      </w:r>
      <w:r w:rsidRPr="00876190">
        <w:rPr>
          <w:b/>
          <w:lang w:val="en-US" w:eastAsia="en-AU"/>
        </w:rPr>
        <w:t>,</w:t>
      </w:r>
      <w:r w:rsidR="009D1B7D">
        <w:rPr>
          <w:b/>
          <w:lang w:val="en-US" w:eastAsia="en-AU"/>
        </w:rPr>
        <w:t> </w:t>
      </w:r>
      <w:r w:rsidRPr="00876190">
        <w:rPr>
          <w:b/>
          <w:lang w:val="en-US" w:eastAsia="en-AU"/>
        </w:rPr>
        <w:t>statement and training plan report</w:t>
      </w:r>
      <w:r>
        <w:rPr>
          <w:lang w:val="en-US" w:eastAsia="en-AU"/>
        </w:rPr>
        <w:t>".</w:t>
      </w:r>
    </w:p>
    <w:p w14:paraId="7DC47B53" w14:textId="77777777" w:rsidR="000E2A2D" w:rsidRPr="00442945" w:rsidRDefault="000E2A2D" w:rsidP="000E2A2D">
      <w:pPr>
        <w:pStyle w:val="DraftHeading2"/>
        <w:tabs>
          <w:tab w:val="right" w:pos="1247"/>
        </w:tabs>
        <w:ind w:left="1361" w:hanging="1361"/>
        <w:rPr>
          <w:lang w:val="en-US" w:eastAsia="en-AU"/>
        </w:rPr>
      </w:pPr>
      <w:r>
        <w:rPr>
          <w:lang w:val="en-US" w:eastAsia="en-AU"/>
        </w:rPr>
        <w:tab/>
      </w:r>
      <w:r w:rsidRPr="00876190">
        <w:rPr>
          <w:lang w:val="en-US" w:eastAsia="en-AU"/>
        </w:rPr>
        <w:t>(2</w:t>
      </w:r>
      <w:r w:rsidRPr="00714948">
        <w:rPr>
          <w:lang w:val="en-US" w:eastAsia="en-AU"/>
        </w:rPr>
        <w:t>)</w:t>
      </w:r>
      <w:r w:rsidRPr="00714948">
        <w:rPr>
          <w:lang w:val="en-US" w:eastAsia="en-AU"/>
        </w:rPr>
        <w:tab/>
      </w:r>
      <w:r>
        <w:rPr>
          <w:lang w:val="en-US" w:eastAsia="en-AU"/>
        </w:rPr>
        <w:t xml:space="preserve">In section 187L(b)(iv) of the </w:t>
      </w:r>
      <w:r w:rsidRPr="00714948">
        <w:rPr>
          <w:b/>
          <w:lang w:val="en-US" w:eastAsia="en-AU"/>
        </w:rPr>
        <w:t>Building Act 1993</w:t>
      </w:r>
      <w:r>
        <w:rPr>
          <w:lang w:val="en-US" w:eastAsia="en-AU"/>
        </w:rPr>
        <w:t xml:space="preserve">, for "Authority." </w:t>
      </w:r>
      <w:r w:rsidRPr="00714948">
        <w:rPr>
          <w:b/>
          <w:lang w:val="en-US" w:eastAsia="en-AU"/>
        </w:rPr>
        <w:t>substitute</w:t>
      </w:r>
      <w:r>
        <w:rPr>
          <w:lang w:val="en-US" w:eastAsia="en-AU"/>
        </w:rPr>
        <w:t xml:space="preserve"> "Authority; and".</w:t>
      </w:r>
    </w:p>
    <w:p w14:paraId="75BC1A42" w14:textId="77777777" w:rsidR="000E2A2D" w:rsidRDefault="000E2A2D" w:rsidP="000E2A2D">
      <w:pPr>
        <w:pStyle w:val="DraftHeading2"/>
        <w:tabs>
          <w:tab w:val="right" w:pos="1247"/>
        </w:tabs>
        <w:ind w:left="1361" w:hanging="1361"/>
        <w:rPr>
          <w:lang w:val="en-US" w:eastAsia="en-AU"/>
        </w:rPr>
      </w:pPr>
      <w:r>
        <w:rPr>
          <w:lang w:val="en-US" w:eastAsia="en-AU"/>
        </w:rPr>
        <w:tab/>
      </w:r>
      <w:r w:rsidRPr="00714948">
        <w:rPr>
          <w:lang w:val="en-US" w:eastAsia="en-AU"/>
        </w:rPr>
        <w:t>(</w:t>
      </w:r>
      <w:r>
        <w:rPr>
          <w:lang w:val="en-US" w:eastAsia="en-AU"/>
        </w:rPr>
        <w:t>3</w:t>
      </w:r>
      <w:r w:rsidRPr="00714948">
        <w:rPr>
          <w:lang w:val="en-US" w:eastAsia="en-AU"/>
        </w:rPr>
        <w:t>)</w:t>
      </w:r>
      <w:r w:rsidRPr="00714948">
        <w:rPr>
          <w:lang w:val="en-US" w:eastAsia="en-AU"/>
        </w:rPr>
        <w:tab/>
      </w:r>
      <w:r w:rsidRPr="00714948">
        <w:rPr>
          <w:lang w:val="en-US" w:eastAsia="en-AU"/>
        </w:rPr>
        <w:tab/>
      </w:r>
      <w:r>
        <w:rPr>
          <w:lang w:val="en-US" w:eastAsia="en-AU"/>
        </w:rPr>
        <w:t xml:space="preserve">After section 187L(b) of the </w:t>
      </w:r>
      <w:r w:rsidRPr="005230EA">
        <w:rPr>
          <w:b/>
          <w:lang w:val="en-US" w:eastAsia="en-AU"/>
        </w:rPr>
        <w:t>Building Act 1993 insert</w:t>
      </w:r>
      <w:r>
        <w:rPr>
          <w:lang w:val="en-US" w:eastAsia="en-AU"/>
        </w:rPr>
        <w:t>—</w:t>
      </w:r>
    </w:p>
    <w:p w14:paraId="4C484099" w14:textId="77777777" w:rsidR="000E2A2D" w:rsidRDefault="000E2A2D" w:rsidP="000E2A2D">
      <w:pPr>
        <w:pStyle w:val="AmendHeading1"/>
        <w:tabs>
          <w:tab w:val="right" w:pos="1701"/>
        </w:tabs>
        <w:ind w:left="1871" w:hanging="1871"/>
        <w:rPr>
          <w:lang w:val="en-US" w:eastAsia="en-AU"/>
        </w:rPr>
      </w:pPr>
      <w:r>
        <w:rPr>
          <w:lang w:val="en-US" w:eastAsia="en-AU"/>
        </w:rPr>
        <w:tab/>
      </w:r>
      <w:r w:rsidRPr="005230EA">
        <w:rPr>
          <w:lang w:val="en-US" w:eastAsia="en-AU"/>
        </w:rPr>
        <w:t>"(c)</w:t>
      </w:r>
      <w:r w:rsidRPr="005230EA">
        <w:rPr>
          <w:lang w:val="en-US" w:eastAsia="en-AU"/>
        </w:rPr>
        <w:tab/>
      </w:r>
      <w:r>
        <w:rPr>
          <w:lang w:val="en-US" w:eastAsia="en-AU"/>
        </w:rPr>
        <w:t>in the case of a building employee who holds a provisional licence, report to the Authority on the building employee's progress in complying with a training plan.".</w:t>
      </w:r>
    </w:p>
    <w:p w14:paraId="0AE319B5" w14:textId="77777777" w:rsidR="000E2A2D" w:rsidRDefault="000E2A2D" w:rsidP="000E2A2D">
      <w:pPr>
        <w:pStyle w:val="DraftHeading1"/>
        <w:tabs>
          <w:tab w:val="right" w:pos="680"/>
        </w:tabs>
        <w:ind w:left="850" w:hanging="850"/>
        <w:rPr>
          <w:lang w:val="en-US" w:eastAsia="en-AU"/>
        </w:rPr>
      </w:pPr>
      <w:r>
        <w:rPr>
          <w:lang w:val="en-US" w:eastAsia="en-AU"/>
        </w:rPr>
        <w:tab/>
      </w:r>
      <w:bookmarkStart w:id="74" w:name="_Toc78888234"/>
      <w:r>
        <w:rPr>
          <w:lang w:val="en-US" w:eastAsia="en-AU"/>
        </w:rPr>
        <w:t>41</w:t>
      </w:r>
      <w:r w:rsidRPr="00A44AE5">
        <w:rPr>
          <w:lang w:val="en-US" w:eastAsia="en-AU"/>
        </w:rPr>
        <w:tab/>
      </w:r>
      <w:r>
        <w:rPr>
          <w:lang w:val="en-US" w:eastAsia="en-AU"/>
        </w:rPr>
        <w:t>Authority staff</w:t>
      </w:r>
      <w:bookmarkEnd w:id="74"/>
    </w:p>
    <w:p w14:paraId="455DEC5A" w14:textId="77777777" w:rsidR="000E2A2D" w:rsidRDefault="000E2A2D" w:rsidP="000E2A2D">
      <w:pPr>
        <w:pStyle w:val="BodySectionSub"/>
        <w:rPr>
          <w:lang w:val="en-US" w:eastAsia="en-AU"/>
        </w:rPr>
      </w:pPr>
      <w:r>
        <w:rPr>
          <w:lang w:val="en-US" w:eastAsia="en-AU"/>
        </w:rPr>
        <w:t xml:space="preserve">In section 204(2) of the </w:t>
      </w:r>
      <w:r w:rsidRPr="00A44AE5">
        <w:rPr>
          <w:b/>
          <w:lang w:val="en-US" w:eastAsia="en-AU"/>
        </w:rPr>
        <w:t>Building Act 1993</w:t>
      </w:r>
      <w:r>
        <w:rPr>
          <w:lang w:val="en-US" w:eastAsia="en-AU"/>
        </w:rPr>
        <w:t xml:space="preserve">, for "The Authority" </w:t>
      </w:r>
      <w:r w:rsidRPr="00A44AE5">
        <w:rPr>
          <w:b/>
          <w:lang w:val="en-US" w:eastAsia="en-AU"/>
        </w:rPr>
        <w:t>substitute</w:t>
      </w:r>
      <w:r>
        <w:rPr>
          <w:lang w:val="en-US" w:eastAsia="en-AU"/>
        </w:rPr>
        <w:t xml:space="preserve"> "To assist in the performance of any of its functions, the Authority".</w:t>
      </w:r>
    </w:p>
    <w:p w14:paraId="3F4109FE" w14:textId="77777777" w:rsidR="000E2A2D" w:rsidRDefault="000E2A2D" w:rsidP="000E2A2D">
      <w:pPr>
        <w:pStyle w:val="DraftHeading1"/>
        <w:tabs>
          <w:tab w:val="right" w:pos="680"/>
        </w:tabs>
        <w:ind w:left="850" w:hanging="850"/>
        <w:rPr>
          <w:lang w:val="en-US" w:eastAsia="en-AU"/>
        </w:rPr>
      </w:pPr>
      <w:r>
        <w:rPr>
          <w:lang w:val="en-US" w:eastAsia="en-AU"/>
        </w:rPr>
        <w:tab/>
      </w:r>
      <w:bookmarkStart w:id="75" w:name="_Toc78888235"/>
      <w:r>
        <w:rPr>
          <w:lang w:val="en-US" w:eastAsia="en-AU"/>
        </w:rPr>
        <w:t>42</w:t>
      </w:r>
      <w:r w:rsidRPr="006654E2">
        <w:rPr>
          <w:lang w:val="en-US" w:eastAsia="en-AU"/>
        </w:rPr>
        <w:tab/>
      </w:r>
      <w:r>
        <w:rPr>
          <w:lang w:val="en-US" w:eastAsia="en-AU"/>
        </w:rPr>
        <w:t>General regulation-making powers</w:t>
      </w:r>
      <w:bookmarkEnd w:id="75"/>
    </w:p>
    <w:p w14:paraId="3D29322F" w14:textId="35EEC9D0" w:rsidR="000E2A2D" w:rsidRDefault="000E2A2D" w:rsidP="000E2A2D">
      <w:pPr>
        <w:pStyle w:val="DraftHeading2"/>
        <w:tabs>
          <w:tab w:val="right" w:pos="1247"/>
        </w:tabs>
        <w:ind w:left="1361" w:hanging="1361"/>
        <w:rPr>
          <w:lang w:val="en-US" w:eastAsia="en-AU"/>
        </w:rPr>
      </w:pPr>
      <w:r>
        <w:rPr>
          <w:lang w:val="en-US" w:eastAsia="en-AU"/>
        </w:rPr>
        <w:tab/>
      </w:r>
      <w:r w:rsidRPr="0040124A">
        <w:rPr>
          <w:lang w:val="en-US" w:eastAsia="en-AU"/>
        </w:rPr>
        <w:t>(1)</w:t>
      </w:r>
      <w:r>
        <w:rPr>
          <w:lang w:val="en-US" w:eastAsia="en-AU"/>
        </w:rPr>
        <w:tab/>
        <w:t xml:space="preserve">In section 261(1)(eb) of the </w:t>
      </w:r>
      <w:r w:rsidRPr="00D46557">
        <w:rPr>
          <w:b/>
          <w:lang w:val="en-US" w:eastAsia="en-AU"/>
        </w:rPr>
        <w:t xml:space="preserve">Building </w:t>
      </w:r>
      <w:r>
        <w:rPr>
          <w:b/>
          <w:lang w:val="en-US" w:eastAsia="en-AU"/>
        </w:rPr>
        <w:t>Act</w:t>
      </w:r>
      <w:r w:rsidRPr="00D46557">
        <w:rPr>
          <w:b/>
          <w:lang w:val="en-US" w:eastAsia="en-AU"/>
        </w:rPr>
        <w:t xml:space="preserve"> 1993</w:t>
      </w:r>
      <w:r>
        <w:rPr>
          <w:lang w:val="en-US" w:eastAsia="en-AU"/>
        </w:rPr>
        <w:t xml:space="preserve">, before "building" </w:t>
      </w:r>
      <w:r w:rsidRPr="00870286">
        <w:rPr>
          <w:b/>
          <w:lang w:val="en-US" w:eastAsia="en-AU"/>
        </w:rPr>
        <w:t>insert</w:t>
      </w:r>
      <w:r>
        <w:rPr>
          <w:lang w:val="en-US" w:eastAsia="en-AU"/>
        </w:rPr>
        <w:t xml:space="preserve"> "registered".</w:t>
      </w:r>
    </w:p>
    <w:p w14:paraId="707717E7" w14:textId="3CD68CE2" w:rsidR="000E2A2D" w:rsidRDefault="000E2A2D" w:rsidP="000E2A2D">
      <w:pPr>
        <w:pStyle w:val="DraftHeading2"/>
        <w:tabs>
          <w:tab w:val="right" w:pos="1247"/>
        </w:tabs>
        <w:ind w:left="1361" w:hanging="1361"/>
        <w:rPr>
          <w:lang w:val="en-US" w:eastAsia="en-AU"/>
        </w:rPr>
      </w:pPr>
      <w:r>
        <w:rPr>
          <w:lang w:val="en-US" w:eastAsia="en-AU"/>
        </w:rPr>
        <w:tab/>
      </w:r>
      <w:r w:rsidRPr="0040124A">
        <w:rPr>
          <w:lang w:val="en-US" w:eastAsia="en-AU"/>
        </w:rPr>
        <w:t>(2)</w:t>
      </w:r>
      <w:r>
        <w:rPr>
          <w:lang w:val="en-US" w:eastAsia="en-AU"/>
        </w:rPr>
        <w:tab/>
        <w:t xml:space="preserve">In section 261(1)(ec) of the </w:t>
      </w:r>
      <w:r w:rsidRPr="00D46557">
        <w:rPr>
          <w:b/>
          <w:lang w:val="en-US" w:eastAsia="en-AU"/>
        </w:rPr>
        <w:t xml:space="preserve">Building </w:t>
      </w:r>
      <w:r>
        <w:rPr>
          <w:b/>
          <w:lang w:val="en-US" w:eastAsia="en-AU"/>
        </w:rPr>
        <w:t>Act</w:t>
      </w:r>
      <w:r w:rsidRPr="00D46557">
        <w:rPr>
          <w:b/>
          <w:lang w:val="en-US" w:eastAsia="en-AU"/>
        </w:rPr>
        <w:t xml:space="preserve"> 1993</w:t>
      </w:r>
      <w:r>
        <w:rPr>
          <w:lang w:val="en-US" w:eastAsia="en-AU"/>
        </w:rPr>
        <w:t xml:space="preserve">, before "building" </w:t>
      </w:r>
      <w:r w:rsidRPr="00870286">
        <w:rPr>
          <w:b/>
          <w:lang w:val="en-US" w:eastAsia="en-AU"/>
        </w:rPr>
        <w:t>insert</w:t>
      </w:r>
      <w:r>
        <w:rPr>
          <w:lang w:val="en-US" w:eastAsia="en-AU"/>
        </w:rPr>
        <w:t xml:space="preserve"> "licensed".</w:t>
      </w:r>
    </w:p>
    <w:p w14:paraId="0DE78A81" w14:textId="145F92DE" w:rsidR="009D1B7D" w:rsidRDefault="009D1B7D" w:rsidP="009D1B7D">
      <w:pPr>
        <w:rPr>
          <w:lang w:val="en-US" w:eastAsia="en-AU"/>
        </w:rPr>
      </w:pPr>
    </w:p>
    <w:p w14:paraId="31920C77" w14:textId="03903A64" w:rsidR="009D1B7D" w:rsidRDefault="009D1B7D" w:rsidP="009D1B7D">
      <w:pPr>
        <w:rPr>
          <w:lang w:val="en-US" w:eastAsia="en-AU"/>
        </w:rPr>
      </w:pPr>
    </w:p>
    <w:p w14:paraId="4F1CBB36" w14:textId="77777777" w:rsidR="009D1B7D" w:rsidRPr="009D1B7D" w:rsidRDefault="009D1B7D" w:rsidP="009D1B7D">
      <w:pPr>
        <w:rPr>
          <w:lang w:val="en-US" w:eastAsia="en-AU"/>
        </w:rPr>
      </w:pPr>
    </w:p>
    <w:p w14:paraId="23DCE92A" w14:textId="77777777" w:rsidR="000E2A2D" w:rsidRDefault="000E2A2D" w:rsidP="000E2A2D">
      <w:pPr>
        <w:pStyle w:val="DraftHeading2"/>
        <w:tabs>
          <w:tab w:val="right" w:pos="1247"/>
        </w:tabs>
        <w:ind w:left="1361" w:hanging="1361"/>
        <w:rPr>
          <w:lang w:val="en-US" w:eastAsia="en-AU"/>
        </w:rPr>
      </w:pPr>
      <w:r>
        <w:rPr>
          <w:lang w:val="en-US" w:eastAsia="en-AU"/>
        </w:rPr>
        <w:tab/>
      </w:r>
      <w:r w:rsidRPr="0040124A">
        <w:rPr>
          <w:lang w:val="en-US" w:eastAsia="en-AU"/>
        </w:rPr>
        <w:t>(3)</w:t>
      </w:r>
      <w:r w:rsidRPr="0040124A">
        <w:rPr>
          <w:lang w:val="en-US" w:eastAsia="en-AU"/>
        </w:rPr>
        <w:tab/>
      </w:r>
      <w:r>
        <w:rPr>
          <w:lang w:val="en-US" w:eastAsia="en-AU"/>
        </w:rPr>
        <w:t xml:space="preserve">For section 261(1)(f) of the </w:t>
      </w:r>
      <w:r w:rsidRPr="00D46557">
        <w:rPr>
          <w:b/>
          <w:lang w:val="en-US" w:eastAsia="en-AU"/>
        </w:rPr>
        <w:t xml:space="preserve">Building </w:t>
      </w:r>
      <w:r>
        <w:rPr>
          <w:b/>
          <w:lang w:val="en-US" w:eastAsia="en-AU"/>
        </w:rPr>
        <w:t>Act</w:t>
      </w:r>
      <w:r w:rsidRPr="00D46557">
        <w:rPr>
          <w:b/>
          <w:lang w:val="en-US" w:eastAsia="en-AU"/>
        </w:rPr>
        <w:t xml:space="preserve"> 1993</w:t>
      </w:r>
      <w:r>
        <w:rPr>
          <w:lang w:val="en-US" w:eastAsia="en-AU"/>
        </w:rPr>
        <w:t xml:space="preserve"> </w:t>
      </w:r>
      <w:r w:rsidRPr="00D46557">
        <w:rPr>
          <w:b/>
          <w:lang w:val="en-US" w:eastAsia="en-AU"/>
        </w:rPr>
        <w:t>substitute</w:t>
      </w:r>
      <w:r>
        <w:rPr>
          <w:lang w:val="en-US" w:eastAsia="en-AU"/>
        </w:rPr>
        <w:t>—</w:t>
      </w:r>
    </w:p>
    <w:p w14:paraId="6CE9A7A1" w14:textId="3A927056" w:rsidR="000E2A2D" w:rsidRPr="00DB7076" w:rsidRDefault="000E2A2D" w:rsidP="000E2A2D">
      <w:pPr>
        <w:pStyle w:val="AmendHeading1"/>
        <w:tabs>
          <w:tab w:val="right" w:pos="1701"/>
        </w:tabs>
        <w:ind w:left="1871" w:hanging="1871"/>
      </w:pPr>
      <w:r>
        <w:rPr>
          <w:lang w:val="en-US" w:eastAsia="en-AU"/>
        </w:rPr>
        <w:tab/>
      </w:r>
      <w:r w:rsidRPr="00142A4B">
        <w:rPr>
          <w:lang w:val="en-US" w:eastAsia="en-AU"/>
        </w:rPr>
        <w:t>"(f)</w:t>
      </w:r>
      <w:r w:rsidRPr="00D46557">
        <w:rPr>
          <w:lang w:val="en-US" w:eastAsia="en-AU"/>
        </w:rPr>
        <w:tab/>
      </w:r>
      <w:r w:rsidRPr="00DB7076">
        <w:t xml:space="preserve">the qualifications for registration in a category or class of </w:t>
      </w:r>
      <w:r>
        <w:t>building practitioner or</w:t>
      </w:r>
      <w:r w:rsidR="00A57964">
        <w:t> </w:t>
      </w:r>
      <w:r>
        <w:t>for a licence in a class of building employee</w:t>
      </w:r>
      <w:r w:rsidRPr="00DB7076">
        <w:t>—</w:t>
      </w:r>
    </w:p>
    <w:p w14:paraId="5AD0AE3E" w14:textId="77777777" w:rsidR="000E2A2D" w:rsidRPr="00DB7076" w:rsidRDefault="000E2A2D" w:rsidP="000E2A2D">
      <w:pPr>
        <w:pStyle w:val="DraftHeading4"/>
        <w:tabs>
          <w:tab w:val="right" w:pos="2268"/>
        </w:tabs>
        <w:ind w:left="2381" w:hanging="2381"/>
      </w:pPr>
      <w:r>
        <w:tab/>
      </w:r>
      <w:r w:rsidRPr="00B072B9">
        <w:t>(i)</w:t>
      </w:r>
      <w:r w:rsidRPr="00DB7076">
        <w:tab/>
        <w:t>including but not limited to degrees, diplomas, certificates, accreditations, authorities, examinations</w:t>
      </w:r>
      <w:r>
        <w:t>, assessments</w:t>
      </w:r>
      <w:r w:rsidRPr="00DB7076">
        <w:t xml:space="preserve"> and periods of training or experience; and</w:t>
      </w:r>
    </w:p>
    <w:p w14:paraId="12B969F3" w14:textId="77777777" w:rsidR="000E2A2D" w:rsidRDefault="000E2A2D" w:rsidP="000E2A2D">
      <w:pPr>
        <w:pStyle w:val="DraftHeading4"/>
        <w:tabs>
          <w:tab w:val="right" w:pos="2268"/>
        </w:tabs>
        <w:ind w:left="2381" w:hanging="2381"/>
      </w:pPr>
      <w:r>
        <w:tab/>
      </w:r>
      <w:r w:rsidRPr="00B072B9">
        <w:t>(ii)</w:t>
      </w:r>
      <w:r w:rsidRPr="00DB7076">
        <w:tab/>
        <w:t>whether the qualification, training or experience was obtained or completed inside or outside Victoria;</w:t>
      </w:r>
      <w:r>
        <w:t>".</w:t>
      </w:r>
    </w:p>
    <w:p w14:paraId="6E22588E" w14:textId="77777777" w:rsidR="000E2A2D" w:rsidRDefault="000E2A2D" w:rsidP="000E2A2D">
      <w:pPr>
        <w:pStyle w:val="DraftHeading2"/>
        <w:tabs>
          <w:tab w:val="right" w:pos="1247"/>
        </w:tabs>
        <w:ind w:left="1361" w:hanging="1361"/>
        <w:rPr>
          <w:lang w:val="en-US" w:eastAsia="en-AU"/>
        </w:rPr>
      </w:pPr>
      <w:r>
        <w:tab/>
      </w:r>
      <w:r w:rsidRPr="00201422">
        <w:t>(4)</w:t>
      </w:r>
      <w:r w:rsidRPr="00201422">
        <w:tab/>
      </w:r>
      <w:r>
        <w:t>For</w:t>
      </w:r>
      <w:r>
        <w:rPr>
          <w:lang w:val="en-US" w:eastAsia="en-AU"/>
        </w:rPr>
        <w:t xml:space="preserve"> section 261(1)(g) of the </w:t>
      </w:r>
      <w:r w:rsidRPr="00D46557">
        <w:rPr>
          <w:b/>
          <w:lang w:val="en-US" w:eastAsia="en-AU"/>
        </w:rPr>
        <w:t xml:space="preserve">Building </w:t>
      </w:r>
      <w:r>
        <w:rPr>
          <w:b/>
          <w:lang w:val="en-US" w:eastAsia="en-AU"/>
        </w:rPr>
        <w:t>Act</w:t>
      </w:r>
      <w:r w:rsidRPr="00D46557">
        <w:rPr>
          <w:b/>
          <w:lang w:val="en-US" w:eastAsia="en-AU"/>
        </w:rPr>
        <w:t xml:space="preserve"> 1993</w:t>
      </w:r>
      <w:r>
        <w:rPr>
          <w:lang w:val="en-US" w:eastAsia="en-AU"/>
        </w:rPr>
        <w:t xml:space="preserve"> </w:t>
      </w:r>
      <w:r w:rsidRPr="004B6C40">
        <w:rPr>
          <w:b/>
          <w:lang w:val="en-US" w:eastAsia="en-AU"/>
        </w:rPr>
        <w:t>substitute</w:t>
      </w:r>
      <w:r>
        <w:rPr>
          <w:lang w:val="en-US" w:eastAsia="en-AU"/>
        </w:rPr>
        <w:t>—</w:t>
      </w:r>
    </w:p>
    <w:p w14:paraId="36AC3227" w14:textId="77777777" w:rsidR="000E2A2D" w:rsidRPr="00201422" w:rsidRDefault="000E2A2D" w:rsidP="000E2A2D">
      <w:pPr>
        <w:pStyle w:val="AmendHeading1"/>
        <w:tabs>
          <w:tab w:val="right" w:pos="1701"/>
        </w:tabs>
        <w:ind w:left="1871" w:hanging="1871"/>
      </w:pPr>
      <w:r>
        <w:tab/>
        <w:t>"</w:t>
      </w:r>
      <w:r w:rsidRPr="00201422">
        <w:t>(g)</w:t>
      </w:r>
      <w:r>
        <w:tab/>
      </w:r>
      <w:r>
        <w:tab/>
        <w:t>examinations or assessments for registration in the different categories or classes of building practitioner and for granting licences in the different classes of building employee, including the determination of the subjects to be examined or assessed, the conduct of examinations and assessments and eligibility for an examination or assessment;".</w:t>
      </w:r>
    </w:p>
    <w:p w14:paraId="070CD1AC" w14:textId="77777777" w:rsidR="000E2A2D" w:rsidRDefault="000E2A2D" w:rsidP="000E2A2D">
      <w:pPr>
        <w:pStyle w:val="DraftHeading2"/>
        <w:tabs>
          <w:tab w:val="right" w:pos="1247"/>
        </w:tabs>
        <w:ind w:left="1361" w:hanging="1361"/>
        <w:rPr>
          <w:lang w:val="en-US" w:eastAsia="en-AU"/>
        </w:rPr>
      </w:pPr>
      <w:r>
        <w:tab/>
      </w:r>
      <w:r w:rsidRPr="0040124A">
        <w:t>(</w:t>
      </w:r>
      <w:r>
        <w:t>5</w:t>
      </w:r>
      <w:r w:rsidRPr="0040124A">
        <w:t>)</w:t>
      </w:r>
      <w:r w:rsidRPr="0040124A">
        <w:tab/>
      </w:r>
      <w:r>
        <w:t>For</w:t>
      </w:r>
      <w:r>
        <w:rPr>
          <w:lang w:val="en-US" w:eastAsia="en-AU"/>
        </w:rPr>
        <w:t xml:space="preserve"> section 261(1)(h) of the </w:t>
      </w:r>
      <w:r w:rsidRPr="00D46557">
        <w:rPr>
          <w:b/>
          <w:lang w:val="en-US" w:eastAsia="en-AU"/>
        </w:rPr>
        <w:t xml:space="preserve">Building </w:t>
      </w:r>
      <w:r>
        <w:rPr>
          <w:b/>
          <w:lang w:val="en-US" w:eastAsia="en-AU"/>
        </w:rPr>
        <w:t>Act</w:t>
      </w:r>
      <w:r w:rsidRPr="00D46557">
        <w:rPr>
          <w:b/>
          <w:lang w:val="en-US" w:eastAsia="en-AU"/>
        </w:rPr>
        <w:t xml:space="preserve"> 1993</w:t>
      </w:r>
      <w:r>
        <w:rPr>
          <w:lang w:val="en-US" w:eastAsia="en-AU"/>
        </w:rPr>
        <w:t xml:space="preserve"> </w:t>
      </w:r>
      <w:r w:rsidRPr="004B6C40">
        <w:rPr>
          <w:b/>
          <w:lang w:val="en-US" w:eastAsia="en-AU"/>
        </w:rPr>
        <w:t>substitute</w:t>
      </w:r>
      <w:r>
        <w:rPr>
          <w:lang w:val="en-US" w:eastAsia="en-AU"/>
        </w:rPr>
        <w:t>—</w:t>
      </w:r>
    </w:p>
    <w:p w14:paraId="11D45C40" w14:textId="02E619E0" w:rsidR="000E2A2D" w:rsidRDefault="000E2A2D" w:rsidP="000E2A2D">
      <w:pPr>
        <w:pStyle w:val="DraftHeading3"/>
        <w:tabs>
          <w:tab w:val="right" w:pos="1758"/>
        </w:tabs>
        <w:ind w:left="1871" w:hanging="1871"/>
      </w:pPr>
      <w:r>
        <w:rPr>
          <w:lang w:val="en-US" w:eastAsia="en-AU"/>
        </w:rPr>
        <w:tab/>
      </w:r>
      <w:r w:rsidRPr="004B6C40">
        <w:rPr>
          <w:lang w:val="en-US" w:eastAsia="en-AU"/>
        </w:rPr>
        <w:t>"(h)</w:t>
      </w:r>
      <w:r w:rsidRPr="004B6C40">
        <w:rPr>
          <w:lang w:val="en-US" w:eastAsia="en-AU"/>
        </w:rPr>
        <w:tab/>
      </w:r>
      <w:r>
        <w:t>the conditions prerequisite to registration in a category or class of building practitioner or to granting a licence in a class of building employee, including but not limited to conditions as to age, training, experience and authority to practise and carry out building work;".</w:t>
      </w:r>
    </w:p>
    <w:p w14:paraId="507B653D" w14:textId="77777777" w:rsidR="009D1B7D" w:rsidRPr="009D1B7D" w:rsidRDefault="009D1B7D" w:rsidP="009D1B7D"/>
    <w:p w14:paraId="1AE3AF89" w14:textId="77777777" w:rsidR="000E2A2D" w:rsidRDefault="000E2A2D" w:rsidP="000E2A2D">
      <w:pPr>
        <w:pStyle w:val="DraftHeading2"/>
        <w:tabs>
          <w:tab w:val="right" w:pos="1247"/>
        </w:tabs>
        <w:ind w:left="1361" w:hanging="1361"/>
        <w:rPr>
          <w:lang w:val="en-US" w:eastAsia="en-AU"/>
        </w:rPr>
      </w:pPr>
      <w:r>
        <w:rPr>
          <w:lang w:val="en-US" w:eastAsia="en-AU"/>
        </w:rPr>
        <w:tab/>
      </w:r>
      <w:r w:rsidRPr="00C22B81">
        <w:rPr>
          <w:lang w:val="en-US" w:eastAsia="en-AU"/>
        </w:rPr>
        <w:t>(</w:t>
      </w:r>
      <w:r>
        <w:rPr>
          <w:lang w:val="en-US" w:eastAsia="en-AU"/>
        </w:rPr>
        <w:t>6</w:t>
      </w:r>
      <w:r w:rsidRPr="00C22B81">
        <w:rPr>
          <w:lang w:val="en-US" w:eastAsia="en-AU"/>
        </w:rPr>
        <w:t>)</w:t>
      </w:r>
      <w:r w:rsidRPr="00C22B81">
        <w:rPr>
          <w:lang w:val="en-US" w:eastAsia="en-AU"/>
        </w:rPr>
        <w:tab/>
      </w:r>
      <w:r>
        <w:t>For</w:t>
      </w:r>
      <w:r>
        <w:rPr>
          <w:lang w:val="en-US" w:eastAsia="en-AU"/>
        </w:rPr>
        <w:t xml:space="preserve"> section 261(1)(ha) of the </w:t>
      </w:r>
      <w:r w:rsidRPr="00D46557">
        <w:rPr>
          <w:b/>
          <w:lang w:val="en-US" w:eastAsia="en-AU"/>
        </w:rPr>
        <w:t xml:space="preserve">Building </w:t>
      </w:r>
      <w:r>
        <w:rPr>
          <w:b/>
          <w:lang w:val="en-US" w:eastAsia="en-AU"/>
        </w:rPr>
        <w:t>Act</w:t>
      </w:r>
      <w:r w:rsidRPr="00D46557">
        <w:rPr>
          <w:b/>
          <w:lang w:val="en-US" w:eastAsia="en-AU"/>
        </w:rPr>
        <w:t xml:space="preserve"> 1993</w:t>
      </w:r>
      <w:r>
        <w:rPr>
          <w:lang w:val="en-US" w:eastAsia="en-AU"/>
        </w:rPr>
        <w:t xml:space="preserve"> </w:t>
      </w:r>
      <w:r w:rsidRPr="004B6C40">
        <w:rPr>
          <w:b/>
          <w:lang w:val="en-US" w:eastAsia="en-AU"/>
        </w:rPr>
        <w:t>substitute</w:t>
      </w:r>
      <w:r>
        <w:rPr>
          <w:lang w:val="en-US" w:eastAsia="en-AU"/>
        </w:rPr>
        <w:t>—</w:t>
      </w:r>
    </w:p>
    <w:p w14:paraId="2BD1DBA9" w14:textId="77777777" w:rsidR="000E2A2D" w:rsidRDefault="000E2A2D" w:rsidP="000E2A2D">
      <w:pPr>
        <w:pStyle w:val="AmendHeading1"/>
        <w:tabs>
          <w:tab w:val="right" w:pos="1701"/>
        </w:tabs>
        <w:ind w:left="1871" w:hanging="1871"/>
      </w:pPr>
      <w:r>
        <w:rPr>
          <w:lang w:val="en-US" w:eastAsia="en-AU"/>
        </w:rPr>
        <w:tab/>
      </w:r>
      <w:r w:rsidRPr="00C22B81">
        <w:rPr>
          <w:lang w:val="en-US" w:eastAsia="en-AU"/>
        </w:rPr>
        <w:t>"(ha)</w:t>
      </w:r>
      <w:r w:rsidRPr="004B6C40">
        <w:rPr>
          <w:lang w:val="en-US" w:eastAsia="en-AU"/>
        </w:rPr>
        <w:tab/>
      </w:r>
      <w:r>
        <w:rPr>
          <w:lang w:val="en-US" w:eastAsia="en-AU"/>
        </w:rPr>
        <w:tab/>
      </w:r>
      <w:r>
        <w:t>specifying the work that a category or class of a registered building surveyor or registered building inspector is authorised to carry out by that registration;".</w:t>
      </w:r>
    </w:p>
    <w:p w14:paraId="2CE4A169" w14:textId="77777777" w:rsidR="000E2A2D" w:rsidRDefault="000E2A2D" w:rsidP="000E2A2D">
      <w:pPr>
        <w:pStyle w:val="DraftHeading2"/>
        <w:tabs>
          <w:tab w:val="right" w:pos="1247"/>
        </w:tabs>
        <w:ind w:left="1361" w:hanging="1361"/>
        <w:rPr>
          <w:lang w:val="en-US" w:eastAsia="en-AU"/>
        </w:rPr>
      </w:pPr>
      <w:r>
        <w:tab/>
      </w:r>
      <w:r w:rsidRPr="00DE7187">
        <w:t>(</w:t>
      </w:r>
      <w:r>
        <w:t>7</w:t>
      </w:r>
      <w:r w:rsidRPr="00DE7187">
        <w:t>)</w:t>
      </w:r>
      <w:r w:rsidRPr="00DE7187">
        <w:tab/>
      </w:r>
      <w:r>
        <w:t>For</w:t>
      </w:r>
      <w:r>
        <w:rPr>
          <w:lang w:val="en-US" w:eastAsia="en-AU"/>
        </w:rPr>
        <w:t xml:space="preserve"> section 261(1)(hb) of the </w:t>
      </w:r>
      <w:r w:rsidRPr="00D46557">
        <w:rPr>
          <w:b/>
          <w:lang w:val="en-US" w:eastAsia="en-AU"/>
        </w:rPr>
        <w:t xml:space="preserve">Building </w:t>
      </w:r>
      <w:r>
        <w:rPr>
          <w:b/>
          <w:lang w:val="en-US" w:eastAsia="en-AU"/>
        </w:rPr>
        <w:t>Act</w:t>
      </w:r>
      <w:r w:rsidRPr="00D46557">
        <w:rPr>
          <w:b/>
          <w:lang w:val="en-US" w:eastAsia="en-AU"/>
        </w:rPr>
        <w:t xml:space="preserve"> 1993</w:t>
      </w:r>
      <w:r>
        <w:rPr>
          <w:lang w:val="en-US" w:eastAsia="en-AU"/>
        </w:rPr>
        <w:t xml:space="preserve"> </w:t>
      </w:r>
      <w:r w:rsidRPr="004B6C40">
        <w:rPr>
          <w:b/>
          <w:lang w:val="en-US" w:eastAsia="en-AU"/>
        </w:rPr>
        <w:t>substitute</w:t>
      </w:r>
      <w:r>
        <w:rPr>
          <w:lang w:val="en-US" w:eastAsia="en-AU"/>
        </w:rPr>
        <w:t>—</w:t>
      </w:r>
    </w:p>
    <w:p w14:paraId="5A1109C4" w14:textId="77777777" w:rsidR="000E2A2D" w:rsidRDefault="000E2A2D" w:rsidP="000E2A2D">
      <w:pPr>
        <w:pStyle w:val="AmendHeading1"/>
        <w:tabs>
          <w:tab w:val="right" w:pos="1701"/>
        </w:tabs>
        <w:ind w:left="1871" w:hanging="1871"/>
      </w:pPr>
      <w:r>
        <w:rPr>
          <w:lang w:val="en-US" w:eastAsia="en-AU"/>
        </w:rPr>
        <w:tab/>
      </w:r>
      <w:r w:rsidRPr="00C22B81">
        <w:rPr>
          <w:lang w:val="en-US" w:eastAsia="en-AU"/>
        </w:rPr>
        <w:t>"(h</w:t>
      </w:r>
      <w:r>
        <w:rPr>
          <w:lang w:val="en-US" w:eastAsia="en-AU"/>
        </w:rPr>
        <w:t>b</w:t>
      </w:r>
      <w:r w:rsidRPr="00C22B81">
        <w:rPr>
          <w:lang w:val="en-US" w:eastAsia="en-AU"/>
        </w:rPr>
        <w:t>)</w:t>
      </w:r>
      <w:r w:rsidRPr="004B6C40">
        <w:rPr>
          <w:lang w:val="en-US" w:eastAsia="en-AU"/>
        </w:rPr>
        <w:tab/>
      </w:r>
      <w:r>
        <w:rPr>
          <w:lang w:val="en-US" w:eastAsia="en-AU"/>
        </w:rPr>
        <w:tab/>
      </w:r>
      <w:r>
        <w:t xml:space="preserve">specifying the building work that a category or class of a registered builder (including a provisionally registered builder) is authorised to carry out by that registration;". </w:t>
      </w:r>
    </w:p>
    <w:p w14:paraId="5AB08F20" w14:textId="549BD128" w:rsidR="000E2A2D" w:rsidRDefault="000E2A2D" w:rsidP="000E2A2D">
      <w:pPr>
        <w:pStyle w:val="DraftHeading2"/>
        <w:tabs>
          <w:tab w:val="right" w:pos="1247"/>
        </w:tabs>
        <w:ind w:left="1361" w:hanging="1361"/>
        <w:rPr>
          <w:lang w:val="en-US" w:eastAsia="en-AU"/>
        </w:rPr>
      </w:pPr>
      <w:r>
        <w:tab/>
      </w:r>
      <w:r w:rsidRPr="00DE7187">
        <w:t>(</w:t>
      </w:r>
      <w:r>
        <w:t>8</w:t>
      </w:r>
      <w:r w:rsidRPr="00DE7187">
        <w:t>)</w:t>
      </w:r>
      <w:r w:rsidRPr="00DE7187">
        <w:tab/>
      </w:r>
      <w:r>
        <w:t>For</w:t>
      </w:r>
      <w:r>
        <w:rPr>
          <w:lang w:val="en-US" w:eastAsia="en-AU"/>
        </w:rPr>
        <w:t xml:space="preserve"> section 261(1)(hc) of the </w:t>
      </w:r>
      <w:r w:rsidRPr="00D46557">
        <w:rPr>
          <w:b/>
          <w:lang w:val="en-US" w:eastAsia="en-AU"/>
        </w:rPr>
        <w:t xml:space="preserve">Building </w:t>
      </w:r>
      <w:r w:rsidR="00E140B6">
        <w:rPr>
          <w:b/>
          <w:lang w:val="en-US" w:eastAsia="en-AU"/>
        </w:rPr>
        <w:t>Act</w:t>
      </w:r>
      <w:r w:rsidRPr="00D46557">
        <w:rPr>
          <w:b/>
          <w:lang w:val="en-US" w:eastAsia="en-AU"/>
        </w:rPr>
        <w:t xml:space="preserve"> 1993</w:t>
      </w:r>
      <w:r>
        <w:rPr>
          <w:lang w:val="en-US" w:eastAsia="en-AU"/>
        </w:rPr>
        <w:t xml:space="preserve"> </w:t>
      </w:r>
      <w:r w:rsidRPr="004B6C40">
        <w:rPr>
          <w:b/>
          <w:lang w:val="en-US" w:eastAsia="en-AU"/>
        </w:rPr>
        <w:t>substitute</w:t>
      </w:r>
      <w:r>
        <w:rPr>
          <w:lang w:val="en-US" w:eastAsia="en-AU"/>
        </w:rPr>
        <w:t>—</w:t>
      </w:r>
    </w:p>
    <w:p w14:paraId="426FA02F" w14:textId="77777777" w:rsidR="000E2A2D" w:rsidRPr="006654E2" w:rsidRDefault="000E2A2D" w:rsidP="000E2A2D">
      <w:pPr>
        <w:pStyle w:val="AmendHeading1"/>
        <w:tabs>
          <w:tab w:val="right" w:pos="1701"/>
        </w:tabs>
        <w:ind w:left="1871" w:hanging="1871"/>
        <w:rPr>
          <w:lang w:val="en-US" w:eastAsia="en-AU"/>
        </w:rPr>
      </w:pPr>
      <w:r>
        <w:rPr>
          <w:lang w:val="en-US" w:eastAsia="en-AU"/>
        </w:rPr>
        <w:tab/>
      </w:r>
      <w:r w:rsidRPr="00C22B81">
        <w:rPr>
          <w:lang w:val="en-US" w:eastAsia="en-AU"/>
        </w:rPr>
        <w:t>"(h</w:t>
      </w:r>
      <w:r>
        <w:rPr>
          <w:lang w:val="en-US" w:eastAsia="en-AU"/>
        </w:rPr>
        <w:t>c</w:t>
      </w:r>
      <w:r w:rsidRPr="00C22B81">
        <w:rPr>
          <w:lang w:val="en-US" w:eastAsia="en-AU"/>
        </w:rPr>
        <w:t>)</w:t>
      </w:r>
      <w:r w:rsidRPr="004B6C40">
        <w:rPr>
          <w:lang w:val="en-US" w:eastAsia="en-AU"/>
        </w:rPr>
        <w:tab/>
      </w:r>
      <w:r>
        <w:rPr>
          <w:lang w:val="en-US" w:eastAsia="en-AU"/>
        </w:rPr>
        <w:tab/>
      </w:r>
      <w:r>
        <w:t>specifying the building work that a class of licensed building employee (including a provisionally licensed building employee) is authorised to carry out by the licence;".</w:t>
      </w:r>
    </w:p>
    <w:p w14:paraId="4F60F195" w14:textId="77777777" w:rsidR="000E2A2D" w:rsidRDefault="000E2A2D" w:rsidP="000E2A2D">
      <w:pPr>
        <w:pStyle w:val="DraftHeading1"/>
        <w:tabs>
          <w:tab w:val="right" w:pos="680"/>
        </w:tabs>
        <w:ind w:left="850" w:hanging="850"/>
      </w:pPr>
      <w:r>
        <w:tab/>
      </w:r>
      <w:bookmarkStart w:id="76" w:name="_Toc78888236"/>
      <w:r>
        <w:t>43</w:t>
      </w:r>
      <w:r w:rsidRPr="00224330">
        <w:tab/>
      </w:r>
      <w:r>
        <w:t>General transitional and savings provisions—Building Amendment (Registration of Building Trades and Other Matters) Act 2018</w:t>
      </w:r>
      <w:bookmarkEnd w:id="76"/>
    </w:p>
    <w:p w14:paraId="5520B80B" w14:textId="77777777" w:rsidR="000E2A2D" w:rsidRDefault="000E2A2D" w:rsidP="000E2A2D">
      <w:pPr>
        <w:pStyle w:val="DraftHeading2"/>
        <w:tabs>
          <w:tab w:val="right" w:pos="1247"/>
        </w:tabs>
        <w:ind w:left="1361" w:hanging="1361"/>
      </w:pPr>
      <w:r>
        <w:tab/>
      </w:r>
      <w:r w:rsidRPr="00AD2610">
        <w:t>(1)</w:t>
      </w:r>
      <w:r>
        <w:tab/>
        <w:t xml:space="preserve">Section 275(1), (2), (3) and (4) of the </w:t>
      </w:r>
      <w:r w:rsidRPr="00AD2610">
        <w:rPr>
          <w:b/>
        </w:rPr>
        <w:t>Building Act 1993</w:t>
      </w:r>
      <w:r>
        <w:t xml:space="preserve"> are </w:t>
      </w:r>
      <w:r w:rsidRPr="00AD2610">
        <w:rPr>
          <w:b/>
        </w:rPr>
        <w:t>repealed</w:t>
      </w:r>
      <w:r>
        <w:t>.</w:t>
      </w:r>
    </w:p>
    <w:p w14:paraId="634172CF" w14:textId="77777777" w:rsidR="000E2A2D" w:rsidRDefault="000E2A2D" w:rsidP="000E2A2D">
      <w:pPr>
        <w:pStyle w:val="DraftHeading2"/>
        <w:tabs>
          <w:tab w:val="right" w:pos="1247"/>
        </w:tabs>
        <w:ind w:left="1361" w:hanging="1361"/>
      </w:pPr>
      <w:r>
        <w:tab/>
      </w:r>
      <w:r w:rsidRPr="00AD2610">
        <w:t>(2)</w:t>
      </w:r>
      <w:r w:rsidRPr="00AD2610">
        <w:tab/>
      </w:r>
      <w:r>
        <w:t xml:space="preserve">In section 275(9) of the </w:t>
      </w:r>
      <w:r w:rsidRPr="00327127">
        <w:rPr>
          <w:b/>
        </w:rPr>
        <w:t>Building Act 1993</w:t>
      </w:r>
      <w:r>
        <w:t>—</w:t>
      </w:r>
    </w:p>
    <w:p w14:paraId="60DE4FDB" w14:textId="77777777" w:rsidR="000E2A2D" w:rsidRDefault="000E2A2D" w:rsidP="000E2A2D">
      <w:pPr>
        <w:pStyle w:val="DraftHeading3"/>
        <w:tabs>
          <w:tab w:val="right" w:pos="1757"/>
        </w:tabs>
        <w:ind w:left="1871" w:hanging="1871"/>
      </w:pPr>
      <w:r>
        <w:tab/>
      </w:r>
      <w:r w:rsidRPr="00CA1404">
        <w:t>(a)</w:t>
      </w:r>
      <w:r>
        <w:tab/>
        <w:t xml:space="preserve">in the definition of </w:t>
      </w:r>
      <w:r w:rsidRPr="00AD2610">
        <w:rPr>
          <w:b/>
          <w:i/>
        </w:rPr>
        <w:t>amending Act</w:t>
      </w:r>
      <w:r>
        <w:t>, for "</w:t>
      </w:r>
      <w:r w:rsidRPr="00AD2610">
        <w:rPr>
          <w:b/>
        </w:rPr>
        <w:t>2018</w:t>
      </w:r>
      <w:r>
        <w:t xml:space="preserve">;" </w:t>
      </w:r>
      <w:r w:rsidRPr="00AD2610">
        <w:rPr>
          <w:b/>
        </w:rPr>
        <w:t>substitute</w:t>
      </w:r>
      <w:r>
        <w:t xml:space="preserve"> "</w:t>
      </w:r>
      <w:r w:rsidRPr="00AD2610">
        <w:rPr>
          <w:b/>
        </w:rPr>
        <w:t>2018</w:t>
      </w:r>
      <w:r>
        <w:t>.";</w:t>
      </w:r>
    </w:p>
    <w:p w14:paraId="4BAA6A89" w14:textId="77777777" w:rsidR="000E2A2D" w:rsidRDefault="000E2A2D" w:rsidP="000E2A2D">
      <w:pPr>
        <w:pStyle w:val="DraftHeading3"/>
        <w:tabs>
          <w:tab w:val="right" w:pos="1757"/>
        </w:tabs>
        <w:ind w:left="1871" w:hanging="1871"/>
      </w:pPr>
      <w:r>
        <w:tab/>
      </w:r>
      <w:r w:rsidRPr="00CA1404">
        <w:t>(b)</w:t>
      </w:r>
      <w:r w:rsidRPr="00CA1404">
        <w:tab/>
      </w:r>
      <w:r>
        <w:t xml:space="preserve">the definitions of </w:t>
      </w:r>
      <w:r w:rsidRPr="00AD2610">
        <w:rPr>
          <w:b/>
          <w:i/>
        </w:rPr>
        <w:t>relevant building work</w:t>
      </w:r>
      <w:r>
        <w:t xml:space="preserve"> and </w:t>
      </w:r>
      <w:r w:rsidRPr="00AD2610">
        <w:rPr>
          <w:b/>
          <w:i/>
        </w:rPr>
        <w:t>unregistered person</w:t>
      </w:r>
      <w:r>
        <w:t xml:space="preserve"> are </w:t>
      </w:r>
      <w:r w:rsidRPr="00AD2610">
        <w:rPr>
          <w:b/>
        </w:rPr>
        <w:t>repealed</w:t>
      </w:r>
      <w:r>
        <w:t>.</w:t>
      </w:r>
    </w:p>
    <w:p w14:paraId="63C5EBC6" w14:textId="77777777" w:rsidR="000E2A2D" w:rsidRDefault="000E2A2D" w:rsidP="000E2A2D">
      <w:pPr>
        <w:pStyle w:val="DraftHeading1"/>
        <w:tabs>
          <w:tab w:val="right" w:pos="680"/>
        </w:tabs>
        <w:ind w:left="850" w:hanging="850"/>
      </w:pPr>
      <w:r>
        <w:tab/>
      </w:r>
      <w:bookmarkStart w:id="77" w:name="_Toc78888237"/>
      <w:r>
        <w:t>44</w:t>
      </w:r>
      <w:r w:rsidRPr="000A34CE">
        <w:tab/>
      </w:r>
      <w:r>
        <w:t>Transitional regulations</w:t>
      </w:r>
      <w:bookmarkEnd w:id="77"/>
    </w:p>
    <w:p w14:paraId="3AF2FB3F" w14:textId="3D02C165" w:rsidR="000E2A2D" w:rsidRDefault="000E2A2D" w:rsidP="000E2A2D">
      <w:pPr>
        <w:pStyle w:val="BodySectionSub"/>
      </w:pPr>
      <w:r>
        <w:t xml:space="preserve">In section 276(6) of the </w:t>
      </w:r>
      <w:r w:rsidRPr="000A34CE">
        <w:rPr>
          <w:b/>
        </w:rPr>
        <w:t>Building Act 1993</w:t>
      </w:r>
      <w:r>
        <w:t xml:space="preserve">, for "2022" </w:t>
      </w:r>
      <w:r w:rsidRPr="000A34CE">
        <w:rPr>
          <w:b/>
        </w:rPr>
        <w:t>substitute</w:t>
      </w:r>
      <w:r>
        <w:t xml:space="preserve"> "2027".</w:t>
      </w:r>
      <w:r>
        <w:tab/>
      </w:r>
    </w:p>
    <w:p w14:paraId="2DC21D5A" w14:textId="139CCC4B" w:rsidR="009D1B7D" w:rsidRDefault="009D1B7D" w:rsidP="009D1B7D"/>
    <w:p w14:paraId="01560E26" w14:textId="77777777" w:rsidR="009D1B7D" w:rsidRPr="009D1B7D" w:rsidRDefault="009D1B7D" w:rsidP="009D1B7D"/>
    <w:p w14:paraId="169D8471" w14:textId="77777777" w:rsidR="000E2A2D" w:rsidRDefault="000E2A2D" w:rsidP="000E2A2D">
      <w:pPr>
        <w:pStyle w:val="DraftHeading1"/>
        <w:tabs>
          <w:tab w:val="right" w:pos="680"/>
        </w:tabs>
        <w:ind w:left="850" w:hanging="850"/>
      </w:pPr>
      <w:r>
        <w:tab/>
      </w:r>
      <w:bookmarkStart w:id="78" w:name="_Toc78888238"/>
      <w:r>
        <w:t>45</w:t>
      </w:r>
      <w:r w:rsidRPr="00AC3B74">
        <w:tab/>
      </w:r>
      <w:r>
        <w:t>New sections 282 and 283 inserted</w:t>
      </w:r>
      <w:bookmarkEnd w:id="78"/>
    </w:p>
    <w:p w14:paraId="33EEB3C0" w14:textId="77777777" w:rsidR="000E2A2D" w:rsidRDefault="000E2A2D" w:rsidP="000E2A2D">
      <w:pPr>
        <w:pStyle w:val="BodySectionSub"/>
      </w:pPr>
      <w:r>
        <w:t xml:space="preserve">At the end of Part 14 of the </w:t>
      </w:r>
      <w:r w:rsidRPr="00CF085C">
        <w:rPr>
          <w:b/>
        </w:rPr>
        <w:t>Building Act 1993 insert</w:t>
      </w:r>
      <w:r>
        <w:t>—</w:t>
      </w:r>
    </w:p>
    <w:p w14:paraId="67729847" w14:textId="5E0DD6D3" w:rsidR="000E2A2D" w:rsidRDefault="000E2A2D" w:rsidP="000E2A2D">
      <w:pPr>
        <w:pStyle w:val="AmendHeading1s"/>
        <w:tabs>
          <w:tab w:val="right" w:pos="1701"/>
        </w:tabs>
        <w:ind w:left="1871" w:hanging="1871"/>
      </w:pPr>
      <w:r>
        <w:tab/>
      </w:r>
      <w:r w:rsidRPr="00A81346">
        <w:rPr>
          <w:b w:val="0"/>
        </w:rPr>
        <w:t>"</w:t>
      </w:r>
      <w:r w:rsidRPr="00A81346">
        <w:t>28</w:t>
      </w:r>
      <w:r>
        <w:t>2</w:t>
      </w:r>
      <w:r>
        <w:tab/>
        <w:t xml:space="preserve">Transitional and savings </w:t>
      </w:r>
      <w:r w:rsidR="00B05B36">
        <w:t>provisions</w:t>
      </w:r>
      <w:r>
        <w:t xml:space="preserve"> relating to the Building Amendment (Registration and Other Matters) Act</w:t>
      </w:r>
      <w:r w:rsidR="009D1B7D">
        <w:t> </w:t>
      </w:r>
      <w:r>
        <w:t>2021</w:t>
      </w:r>
    </w:p>
    <w:p w14:paraId="3248B93B" w14:textId="19A141D7" w:rsidR="000E2A2D" w:rsidRPr="005E7ACB" w:rsidRDefault="000E2A2D" w:rsidP="000E2A2D">
      <w:pPr>
        <w:pStyle w:val="AmendHeading1"/>
        <w:tabs>
          <w:tab w:val="right" w:pos="1701"/>
        </w:tabs>
        <w:ind w:left="1871" w:hanging="1871"/>
      </w:pPr>
      <w:r>
        <w:tab/>
      </w:r>
      <w:r w:rsidRPr="005E7ACB">
        <w:t>(1)</w:t>
      </w:r>
      <w:r>
        <w:tab/>
      </w:r>
      <w:r w:rsidRPr="00873CB7">
        <w:tab/>
        <w:t>Section 169EA</w:t>
      </w:r>
      <w:r>
        <w:t>,</w:t>
      </w:r>
      <w:r w:rsidRPr="00873CB7">
        <w:t xml:space="preserve"> </w:t>
      </w:r>
      <w:r>
        <w:t>as amended by section 14 of</w:t>
      </w:r>
      <w:r w:rsidR="009D1B7D">
        <w:t> </w:t>
      </w:r>
      <w:r>
        <w:t xml:space="preserve">the amending Act, </w:t>
      </w:r>
      <w:r w:rsidRPr="00873CB7">
        <w:t xml:space="preserve">does not apply to a person who carries out </w:t>
      </w:r>
      <w:r>
        <w:t>relevant</w:t>
      </w:r>
      <w:r w:rsidRPr="00873CB7">
        <w:t xml:space="preserve"> building work</w:t>
      </w:r>
      <w:r>
        <w:t xml:space="preserve"> or any aspect of that building work </w:t>
      </w:r>
      <w:r w:rsidRPr="00873CB7">
        <w:t>under a contract to carry out that building work, including a subcontract, if the person entered into that contract before that building work was prescribed</w:t>
      </w:r>
      <w:r>
        <w:t xml:space="preserve"> for the purposes of section 169EA</w:t>
      </w:r>
      <w:r w:rsidRPr="00873CB7">
        <w:t>.</w:t>
      </w:r>
    </w:p>
    <w:p w14:paraId="2AF6D351" w14:textId="77777777" w:rsidR="000E2A2D" w:rsidRDefault="000E2A2D" w:rsidP="000E2A2D">
      <w:pPr>
        <w:pStyle w:val="AmendHeading1"/>
        <w:tabs>
          <w:tab w:val="right" w:pos="1701"/>
        </w:tabs>
        <w:ind w:left="1871" w:hanging="1871"/>
      </w:pPr>
      <w:r>
        <w:tab/>
      </w:r>
      <w:r w:rsidRPr="005E7ACB">
        <w:t>(2)</w:t>
      </w:r>
      <w:r w:rsidRPr="00873CB7">
        <w:tab/>
        <w:t>Section 169EA</w:t>
      </w:r>
      <w:r>
        <w:t>,</w:t>
      </w:r>
      <w:r w:rsidRPr="00873CB7">
        <w:t xml:space="preserve"> </w:t>
      </w:r>
      <w:r>
        <w:t xml:space="preserve">as amended by section 14 of the amending Act, </w:t>
      </w:r>
      <w:r w:rsidRPr="00873CB7">
        <w:t>does not apply to a person who carries out, as a subcontractor or as a</w:t>
      </w:r>
      <w:r>
        <w:t>n</w:t>
      </w:r>
      <w:r w:rsidRPr="00873CB7">
        <w:t xml:space="preserve"> employee, </w:t>
      </w:r>
      <w:r>
        <w:t>relevant</w:t>
      </w:r>
      <w:r w:rsidRPr="00873CB7">
        <w:t xml:space="preserve"> building work during the following periods—</w:t>
      </w:r>
    </w:p>
    <w:p w14:paraId="5A159DD2" w14:textId="77777777" w:rsidR="000E2A2D" w:rsidRDefault="000E2A2D" w:rsidP="000E2A2D">
      <w:pPr>
        <w:pStyle w:val="AmendHeading2"/>
        <w:tabs>
          <w:tab w:val="right" w:pos="2268"/>
        </w:tabs>
        <w:ind w:left="2381" w:hanging="2381"/>
      </w:pPr>
      <w:r>
        <w:tab/>
      </w:r>
      <w:r w:rsidRPr="005E7ACB">
        <w:t>(a)</w:t>
      </w:r>
      <w:r w:rsidRPr="00873CB7">
        <w:tab/>
        <w:t xml:space="preserve">the </w:t>
      </w:r>
      <w:r>
        <w:t xml:space="preserve">allowed period </w:t>
      </w:r>
      <w:r w:rsidRPr="00873CB7">
        <w:t>after the relevant building work is prescribed</w:t>
      </w:r>
      <w:r>
        <w:t xml:space="preserve"> for the purposes of section 169EA</w:t>
      </w:r>
      <w:r w:rsidRPr="00873CB7">
        <w:t xml:space="preserve">; </w:t>
      </w:r>
    </w:p>
    <w:p w14:paraId="0A546180" w14:textId="77777777" w:rsidR="000E2A2D" w:rsidRDefault="000E2A2D" w:rsidP="000E2A2D">
      <w:pPr>
        <w:pStyle w:val="AmendHeading2"/>
        <w:tabs>
          <w:tab w:val="right" w:pos="2268"/>
        </w:tabs>
        <w:ind w:left="2381" w:hanging="2381"/>
      </w:pPr>
      <w:r>
        <w:tab/>
      </w:r>
      <w:r w:rsidRPr="005E7ACB">
        <w:t>(b)</w:t>
      </w:r>
      <w:r w:rsidRPr="00873CB7">
        <w:tab/>
        <w:t xml:space="preserve">if the person applies for registration as a builder </w:t>
      </w:r>
      <w:r>
        <w:t xml:space="preserve">(under section 171(1)(ab) as substituted by section 21(2) of the amending Act or under section 171(1)(ac) as inserted by section 21(3) of the amending Act) </w:t>
      </w:r>
      <w:r w:rsidRPr="00873CB7">
        <w:t xml:space="preserve">or for a </w:t>
      </w:r>
      <w:r>
        <w:t>licence</w:t>
      </w:r>
      <w:r w:rsidRPr="00873CB7">
        <w:t xml:space="preserve"> as a building employee</w:t>
      </w:r>
      <w:r>
        <w:t xml:space="preserve"> (under section 187F as amended by section 34 of the amending Act or under section 187G as substituted by section 35 of the amending Act)</w:t>
      </w:r>
      <w:r w:rsidRPr="00873CB7">
        <w:t xml:space="preserve"> to carry out the relevant building work during th</w:t>
      </w:r>
      <w:r>
        <w:t xml:space="preserve">e allowed </w:t>
      </w:r>
      <w:r w:rsidRPr="00873CB7">
        <w:t>period</w:t>
      </w:r>
      <w:r>
        <w:t>,</w:t>
      </w:r>
      <w:r w:rsidRPr="00873CB7">
        <w:t xml:space="preserve"> but the Authority does not grant the registration or licence during that period, </w:t>
      </w:r>
      <w:r>
        <w:t>the allowed period as extended to whichever of the following days occurs latest</w:t>
      </w:r>
      <w:r w:rsidRPr="00873CB7">
        <w:t>—</w:t>
      </w:r>
    </w:p>
    <w:p w14:paraId="622D27AA" w14:textId="77777777" w:rsidR="000E2A2D" w:rsidRDefault="000E2A2D" w:rsidP="000E2A2D">
      <w:pPr>
        <w:pStyle w:val="AmendHeading3"/>
        <w:tabs>
          <w:tab w:val="right" w:pos="2778"/>
        </w:tabs>
        <w:ind w:left="2891" w:hanging="2891"/>
      </w:pPr>
      <w:r>
        <w:tab/>
      </w:r>
      <w:r w:rsidRPr="00F54CFC">
        <w:t>(i)</w:t>
      </w:r>
      <w:r>
        <w:tab/>
      </w:r>
      <w:r>
        <w:tab/>
      </w:r>
      <w:r>
        <w:tab/>
        <w:t>the day on which the Authority determines the person's application for the registration or licence;</w:t>
      </w:r>
    </w:p>
    <w:p w14:paraId="79579F7D" w14:textId="77777777" w:rsidR="000E2A2D" w:rsidRDefault="000E2A2D" w:rsidP="000E2A2D">
      <w:pPr>
        <w:pStyle w:val="AmendHeading3"/>
        <w:tabs>
          <w:tab w:val="right" w:pos="2778"/>
        </w:tabs>
        <w:ind w:left="2891" w:hanging="2891"/>
      </w:pPr>
      <w:r>
        <w:tab/>
      </w:r>
      <w:r w:rsidRPr="00F54CFC">
        <w:t>(ii)</w:t>
      </w:r>
      <w:r>
        <w:tab/>
        <w:t>if applicable, the day on which the Authority makes a reviewable decision in relation to that determination;</w:t>
      </w:r>
    </w:p>
    <w:p w14:paraId="318E6C7B" w14:textId="77777777" w:rsidR="000E2A2D" w:rsidRPr="00F54CFC" w:rsidRDefault="000E2A2D" w:rsidP="000E2A2D">
      <w:pPr>
        <w:pStyle w:val="AmendHeading3"/>
        <w:tabs>
          <w:tab w:val="right" w:pos="2778"/>
        </w:tabs>
        <w:ind w:left="2891" w:hanging="2891"/>
      </w:pPr>
      <w:r>
        <w:tab/>
      </w:r>
      <w:r w:rsidRPr="00F54CFC">
        <w:t>(iii)</w:t>
      </w:r>
      <w:r>
        <w:tab/>
        <w:t>if applicable, the day on which VCAT makes a decision in relation to that determination.</w:t>
      </w:r>
    </w:p>
    <w:p w14:paraId="3FE47E14" w14:textId="77777777" w:rsidR="000E2A2D" w:rsidRDefault="000E2A2D" w:rsidP="000E2A2D">
      <w:pPr>
        <w:pStyle w:val="AmendHeading1"/>
        <w:tabs>
          <w:tab w:val="right" w:pos="1701"/>
        </w:tabs>
        <w:ind w:left="1871" w:hanging="1871"/>
      </w:pPr>
      <w:r>
        <w:tab/>
      </w:r>
      <w:r w:rsidRPr="00F54CFC">
        <w:t>(3)</w:t>
      </w:r>
      <w:r>
        <w:tab/>
      </w:r>
      <w:r w:rsidRPr="00873CB7">
        <w:tab/>
        <w:t xml:space="preserve">Section 169FA does not apply to a person who engages an unregistered person as a subcontractor to carry out </w:t>
      </w:r>
      <w:r>
        <w:t>relevant building work</w:t>
      </w:r>
      <w:r w:rsidRPr="00873CB7">
        <w:t xml:space="preserve"> during the following periods—</w:t>
      </w:r>
    </w:p>
    <w:p w14:paraId="3BC5A579" w14:textId="77777777" w:rsidR="000E2A2D" w:rsidRDefault="000E2A2D" w:rsidP="000E2A2D">
      <w:pPr>
        <w:pStyle w:val="AmendHeading2"/>
        <w:tabs>
          <w:tab w:val="right" w:pos="2268"/>
        </w:tabs>
        <w:ind w:left="2381" w:hanging="2381"/>
      </w:pPr>
      <w:r>
        <w:tab/>
      </w:r>
      <w:r w:rsidRPr="005E7ACB">
        <w:t>(a)</w:t>
      </w:r>
      <w:r w:rsidRPr="00873CB7">
        <w:tab/>
        <w:t xml:space="preserve">the </w:t>
      </w:r>
      <w:r>
        <w:t xml:space="preserve">allowed </w:t>
      </w:r>
      <w:r w:rsidRPr="00873CB7">
        <w:t xml:space="preserve">period </w:t>
      </w:r>
      <w:r>
        <w:t>a</w:t>
      </w:r>
      <w:r w:rsidRPr="00873CB7">
        <w:t>fter the relevant building work is prescribed</w:t>
      </w:r>
      <w:r>
        <w:t xml:space="preserve"> for the purposes of section 169EA</w:t>
      </w:r>
      <w:r w:rsidRPr="00873CB7">
        <w:t>;</w:t>
      </w:r>
    </w:p>
    <w:p w14:paraId="2869F57D" w14:textId="77777777" w:rsidR="000E2A2D" w:rsidRDefault="000E2A2D" w:rsidP="000E2A2D">
      <w:pPr>
        <w:pStyle w:val="AmendHeading2"/>
        <w:tabs>
          <w:tab w:val="right" w:pos="2268"/>
        </w:tabs>
        <w:ind w:left="2381" w:hanging="2381"/>
      </w:pPr>
      <w:r>
        <w:tab/>
      </w:r>
      <w:r w:rsidRPr="005E7ACB">
        <w:t>(b)</w:t>
      </w:r>
      <w:r w:rsidRPr="00873CB7">
        <w:tab/>
        <w:t xml:space="preserve">if the person to be engaged as a subcontractor applies for registration as a builder </w:t>
      </w:r>
      <w:r>
        <w:t xml:space="preserve">(under section 171(1)(ab) as substituted by section 21(2) of the amending Act or under section 171(1)(ac) as inserted by section 21(3) of the amending Act) </w:t>
      </w:r>
      <w:r w:rsidRPr="00873CB7">
        <w:t>to carry out the relevant building work during th</w:t>
      </w:r>
      <w:r>
        <w:t>e allowed period,</w:t>
      </w:r>
      <w:r w:rsidRPr="00873CB7">
        <w:t xml:space="preserve"> but the Authority does not grant the registration during that period, </w:t>
      </w:r>
      <w:r>
        <w:t>the allowed period as extended to whichever of the following days occurs latest</w:t>
      </w:r>
      <w:r w:rsidRPr="00873CB7">
        <w:t>—</w:t>
      </w:r>
    </w:p>
    <w:p w14:paraId="03FB90C9" w14:textId="77777777" w:rsidR="000E2A2D" w:rsidRDefault="000E2A2D" w:rsidP="000E2A2D">
      <w:pPr>
        <w:pStyle w:val="AmendHeading3"/>
        <w:tabs>
          <w:tab w:val="right" w:pos="2778"/>
        </w:tabs>
        <w:ind w:left="2891" w:hanging="2891"/>
      </w:pPr>
      <w:r>
        <w:tab/>
      </w:r>
      <w:r w:rsidRPr="00F54CFC">
        <w:t>(i)</w:t>
      </w:r>
      <w:r>
        <w:tab/>
      </w:r>
      <w:r>
        <w:tab/>
      </w:r>
      <w:r>
        <w:tab/>
        <w:t>the day on which the Authority determines the person's application for the registration;</w:t>
      </w:r>
    </w:p>
    <w:p w14:paraId="64EE105C" w14:textId="77777777" w:rsidR="000E2A2D" w:rsidRDefault="000E2A2D" w:rsidP="000E2A2D">
      <w:pPr>
        <w:pStyle w:val="AmendHeading3"/>
        <w:tabs>
          <w:tab w:val="right" w:pos="2778"/>
        </w:tabs>
        <w:ind w:left="2891" w:hanging="2891"/>
      </w:pPr>
      <w:r>
        <w:tab/>
      </w:r>
      <w:r w:rsidRPr="00F54CFC">
        <w:t>(ii)</w:t>
      </w:r>
      <w:r>
        <w:tab/>
        <w:t>if applicable, the day on which the Authority makes a reviewable decision in relation to that determination;</w:t>
      </w:r>
    </w:p>
    <w:p w14:paraId="1BF6931C" w14:textId="77777777" w:rsidR="000E2A2D" w:rsidRDefault="000E2A2D" w:rsidP="000E2A2D">
      <w:pPr>
        <w:pStyle w:val="AmendHeading3"/>
        <w:tabs>
          <w:tab w:val="right" w:pos="2778"/>
        </w:tabs>
        <w:ind w:left="2891" w:hanging="2891"/>
      </w:pPr>
      <w:r>
        <w:tab/>
      </w:r>
      <w:r w:rsidRPr="00F54CFC">
        <w:t>(iii)</w:t>
      </w:r>
      <w:r>
        <w:tab/>
        <w:t>if applicable, the day on which VCAT makes a decision in relation to that determination.</w:t>
      </w:r>
    </w:p>
    <w:p w14:paraId="5D764C0C" w14:textId="77777777" w:rsidR="000E2A2D" w:rsidRDefault="000E2A2D" w:rsidP="000E2A2D">
      <w:pPr>
        <w:pStyle w:val="AmendHeading1"/>
        <w:tabs>
          <w:tab w:val="right" w:pos="1701"/>
        </w:tabs>
        <w:ind w:left="1871" w:hanging="1871"/>
      </w:pPr>
      <w:r>
        <w:tab/>
      </w:r>
      <w:r w:rsidRPr="005E7ACB">
        <w:t>(4)</w:t>
      </w:r>
      <w:r w:rsidRPr="00873CB7">
        <w:tab/>
        <w:t>Section 169FB</w:t>
      </w:r>
      <w:r>
        <w:t xml:space="preserve">, as amended by section 18(1) of the amending Act, </w:t>
      </w:r>
      <w:r w:rsidRPr="00873CB7">
        <w:t xml:space="preserve">does not apply to a person who directs or requires a person to carry out </w:t>
      </w:r>
      <w:r>
        <w:t>relevant</w:t>
      </w:r>
      <w:r w:rsidRPr="00873CB7">
        <w:t xml:space="preserve"> building work during the following periods—</w:t>
      </w:r>
    </w:p>
    <w:p w14:paraId="1E504F03" w14:textId="77777777" w:rsidR="000E2A2D" w:rsidRDefault="000E2A2D" w:rsidP="000E2A2D">
      <w:pPr>
        <w:pStyle w:val="AmendHeading2"/>
        <w:tabs>
          <w:tab w:val="right" w:pos="2268"/>
        </w:tabs>
        <w:ind w:left="2381" w:hanging="2381"/>
      </w:pPr>
      <w:r>
        <w:tab/>
      </w:r>
      <w:r w:rsidRPr="005E7ACB">
        <w:t>(a)</w:t>
      </w:r>
      <w:r w:rsidRPr="00873CB7">
        <w:tab/>
        <w:t xml:space="preserve">the </w:t>
      </w:r>
      <w:r>
        <w:t>allowed period</w:t>
      </w:r>
      <w:r w:rsidRPr="00873CB7">
        <w:t xml:space="preserve"> after the relevant building work is prescribed</w:t>
      </w:r>
      <w:r>
        <w:t xml:space="preserve"> for the purposes of section 169EA</w:t>
      </w:r>
      <w:r w:rsidRPr="00873CB7">
        <w:t xml:space="preserve">; </w:t>
      </w:r>
    </w:p>
    <w:p w14:paraId="09F3FA17" w14:textId="1A7C0103" w:rsidR="000E2A2D" w:rsidRDefault="000E2A2D" w:rsidP="000E2A2D">
      <w:pPr>
        <w:pStyle w:val="AmendHeading2"/>
        <w:tabs>
          <w:tab w:val="right" w:pos="2268"/>
        </w:tabs>
        <w:ind w:left="2381" w:hanging="2381"/>
      </w:pPr>
      <w:r>
        <w:tab/>
      </w:r>
      <w:r w:rsidRPr="005E7ACB">
        <w:t>(b)</w:t>
      </w:r>
      <w:r w:rsidRPr="00873CB7">
        <w:tab/>
        <w:t>if</w:t>
      </w:r>
      <w:r w:rsidR="009D1B7D">
        <w:t xml:space="preserve"> </w:t>
      </w:r>
      <w:r w:rsidRPr="00873CB7">
        <w:t>the</w:t>
      </w:r>
      <w:r w:rsidR="009D1B7D">
        <w:t xml:space="preserve"> </w:t>
      </w:r>
      <w:r w:rsidRPr="00873CB7">
        <w:t>person</w:t>
      </w:r>
      <w:r w:rsidR="009D1B7D">
        <w:t xml:space="preserve"> </w:t>
      </w:r>
      <w:r w:rsidRPr="00873CB7">
        <w:t>directed</w:t>
      </w:r>
      <w:r w:rsidR="009D1B7D">
        <w:t xml:space="preserve"> </w:t>
      </w:r>
      <w:r w:rsidRPr="00873CB7">
        <w:t>or</w:t>
      </w:r>
      <w:r w:rsidR="009D1B7D">
        <w:t xml:space="preserve"> </w:t>
      </w:r>
      <w:r w:rsidRPr="00873CB7">
        <w:t>required</w:t>
      </w:r>
      <w:r w:rsidR="009D1B7D">
        <w:t xml:space="preserve"> </w:t>
      </w:r>
      <w:r w:rsidRPr="00873CB7">
        <w:t>to</w:t>
      </w:r>
      <w:r w:rsidR="009D1B7D">
        <w:t xml:space="preserve"> </w:t>
      </w:r>
      <w:r w:rsidRPr="00873CB7">
        <w:t>carry</w:t>
      </w:r>
      <w:r w:rsidR="009D1B7D">
        <w:t xml:space="preserve"> </w:t>
      </w:r>
      <w:r w:rsidRPr="00873CB7">
        <w:t>out</w:t>
      </w:r>
      <w:r w:rsidR="009D1B7D">
        <w:t xml:space="preserve"> </w:t>
      </w:r>
      <w:r w:rsidRPr="00873CB7">
        <w:t>the</w:t>
      </w:r>
      <w:r w:rsidR="009D1B7D">
        <w:t xml:space="preserve"> </w:t>
      </w:r>
      <w:r w:rsidRPr="00873CB7">
        <w:t>relevant</w:t>
      </w:r>
      <w:r w:rsidR="009D1B7D">
        <w:t xml:space="preserve"> </w:t>
      </w:r>
      <w:r w:rsidRPr="00873CB7">
        <w:t>building</w:t>
      </w:r>
      <w:r w:rsidR="009D1B7D">
        <w:t xml:space="preserve"> </w:t>
      </w:r>
      <w:r w:rsidRPr="00873CB7">
        <w:t>work</w:t>
      </w:r>
      <w:r w:rsidR="009D1B7D">
        <w:t xml:space="preserve"> </w:t>
      </w:r>
      <w:r w:rsidRPr="00873CB7">
        <w:t>applies</w:t>
      </w:r>
      <w:r w:rsidR="009D1B7D">
        <w:t xml:space="preserve"> </w:t>
      </w:r>
      <w:r w:rsidRPr="00873CB7">
        <w:t>for</w:t>
      </w:r>
      <w:r w:rsidR="009D1B7D">
        <w:t xml:space="preserve"> </w:t>
      </w:r>
      <w:r w:rsidRPr="00873CB7">
        <w:t>registration</w:t>
      </w:r>
      <w:r w:rsidR="009D1B7D">
        <w:t xml:space="preserve"> </w:t>
      </w:r>
      <w:r w:rsidRPr="00873CB7">
        <w:t>as</w:t>
      </w:r>
      <w:r w:rsidR="009D1B7D">
        <w:t xml:space="preserve"> </w:t>
      </w:r>
      <w:r w:rsidRPr="00873CB7">
        <w:t>a</w:t>
      </w:r>
      <w:r w:rsidR="009D1B7D">
        <w:t xml:space="preserve"> </w:t>
      </w:r>
      <w:r w:rsidRPr="00873CB7">
        <w:t>builder</w:t>
      </w:r>
      <w:r w:rsidR="009D1B7D">
        <w:t xml:space="preserve"> </w:t>
      </w:r>
      <w:r>
        <w:t>(under</w:t>
      </w:r>
      <w:r w:rsidR="009D1B7D">
        <w:t xml:space="preserve"> </w:t>
      </w:r>
      <w:r>
        <w:t>section</w:t>
      </w:r>
      <w:r w:rsidR="009D1B7D">
        <w:t xml:space="preserve"> </w:t>
      </w:r>
      <w:r>
        <w:t>171(1)(ab)</w:t>
      </w:r>
      <w:r w:rsidR="009D1B7D">
        <w:t xml:space="preserve"> </w:t>
      </w:r>
      <w:r>
        <w:t>as</w:t>
      </w:r>
      <w:r w:rsidR="009D1B7D">
        <w:t xml:space="preserve"> </w:t>
      </w:r>
      <w:r>
        <w:t>substituted</w:t>
      </w:r>
      <w:r w:rsidR="009D1B7D">
        <w:t xml:space="preserve"> </w:t>
      </w:r>
      <w:r>
        <w:t>by</w:t>
      </w:r>
      <w:r w:rsidR="009D1B7D">
        <w:t xml:space="preserve"> </w:t>
      </w:r>
      <w:r>
        <w:t>section</w:t>
      </w:r>
      <w:r w:rsidR="009D1B7D">
        <w:t xml:space="preserve"> </w:t>
      </w:r>
      <w:r>
        <w:t>21(2)</w:t>
      </w:r>
      <w:r w:rsidR="009D1B7D">
        <w:t xml:space="preserve"> </w:t>
      </w:r>
      <w:r>
        <w:t>of</w:t>
      </w:r>
      <w:r w:rsidR="009D1B7D">
        <w:t xml:space="preserve"> </w:t>
      </w:r>
      <w:r>
        <w:t>the</w:t>
      </w:r>
      <w:r w:rsidR="009D1B7D">
        <w:t xml:space="preserve"> </w:t>
      </w:r>
      <w:r>
        <w:t>amending</w:t>
      </w:r>
      <w:r w:rsidR="009D1B7D">
        <w:t xml:space="preserve"> </w:t>
      </w:r>
      <w:r>
        <w:t>Act</w:t>
      </w:r>
      <w:r w:rsidR="009D1B7D">
        <w:t xml:space="preserve"> </w:t>
      </w:r>
      <w:r>
        <w:t>or</w:t>
      </w:r>
      <w:r w:rsidR="009D1B7D">
        <w:t xml:space="preserve"> </w:t>
      </w:r>
      <w:r>
        <w:t>under</w:t>
      </w:r>
      <w:r w:rsidR="009D1B7D">
        <w:t xml:space="preserve"> </w:t>
      </w:r>
      <w:r>
        <w:t>section</w:t>
      </w:r>
      <w:r w:rsidR="009D1B7D">
        <w:t xml:space="preserve"> </w:t>
      </w:r>
      <w:r>
        <w:t>171(1)(ac)</w:t>
      </w:r>
      <w:r w:rsidR="009D1B7D">
        <w:t xml:space="preserve"> </w:t>
      </w:r>
      <w:r>
        <w:t>as</w:t>
      </w:r>
      <w:r w:rsidR="009D1B7D">
        <w:t xml:space="preserve"> </w:t>
      </w:r>
      <w:r>
        <w:t>inserted</w:t>
      </w:r>
      <w:r w:rsidR="009D1B7D">
        <w:t xml:space="preserve"> </w:t>
      </w:r>
      <w:r>
        <w:t>by</w:t>
      </w:r>
      <w:r w:rsidR="009D1B7D">
        <w:t xml:space="preserve"> </w:t>
      </w:r>
      <w:r>
        <w:t>section</w:t>
      </w:r>
      <w:r w:rsidR="009D1B7D">
        <w:t xml:space="preserve"> </w:t>
      </w:r>
      <w:r>
        <w:t>21(3)</w:t>
      </w:r>
      <w:r w:rsidR="009D1B7D">
        <w:t xml:space="preserve"> </w:t>
      </w:r>
      <w:r>
        <w:t>of</w:t>
      </w:r>
      <w:r w:rsidR="009D1B7D">
        <w:t xml:space="preserve"> </w:t>
      </w:r>
      <w:r>
        <w:t>the</w:t>
      </w:r>
      <w:r w:rsidR="009D1B7D">
        <w:t xml:space="preserve"> </w:t>
      </w:r>
      <w:r>
        <w:t>amending</w:t>
      </w:r>
      <w:r w:rsidR="009D1B7D">
        <w:t xml:space="preserve"> </w:t>
      </w:r>
      <w:r>
        <w:t>Act)</w:t>
      </w:r>
      <w:r w:rsidR="009D1B7D">
        <w:t xml:space="preserve"> </w:t>
      </w:r>
      <w:r w:rsidRPr="00873CB7">
        <w:t>or</w:t>
      </w:r>
      <w:r w:rsidR="009D1B7D">
        <w:t xml:space="preserve"> </w:t>
      </w:r>
      <w:r w:rsidRPr="00873CB7">
        <w:t>for</w:t>
      </w:r>
      <w:r w:rsidR="009D1B7D">
        <w:t xml:space="preserve"> </w:t>
      </w:r>
      <w:r w:rsidRPr="00873CB7">
        <w:t>a</w:t>
      </w:r>
      <w:r w:rsidR="009D1B7D">
        <w:t xml:space="preserve"> </w:t>
      </w:r>
      <w:r w:rsidRPr="00873CB7">
        <w:t>licence</w:t>
      </w:r>
      <w:r w:rsidR="009D1B7D">
        <w:t xml:space="preserve"> </w:t>
      </w:r>
      <w:r w:rsidRPr="00873CB7">
        <w:t>as</w:t>
      </w:r>
      <w:r w:rsidR="009D1B7D">
        <w:t xml:space="preserve"> </w:t>
      </w:r>
      <w:r w:rsidRPr="00873CB7">
        <w:t>a</w:t>
      </w:r>
      <w:r w:rsidR="009D1B7D">
        <w:t xml:space="preserve"> </w:t>
      </w:r>
      <w:r w:rsidRPr="00873CB7">
        <w:t>building</w:t>
      </w:r>
      <w:r w:rsidR="009D1B7D">
        <w:t xml:space="preserve"> </w:t>
      </w:r>
      <w:r w:rsidRPr="00873CB7">
        <w:t>employee</w:t>
      </w:r>
      <w:r w:rsidR="009D1B7D">
        <w:t xml:space="preserve"> </w:t>
      </w:r>
      <w:r>
        <w:t>(under</w:t>
      </w:r>
      <w:r w:rsidR="009D1B7D">
        <w:t xml:space="preserve"> </w:t>
      </w:r>
      <w:r>
        <w:t>section</w:t>
      </w:r>
      <w:r w:rsidR="009D1B7D">
        <w:t xml:space="preserve"> </w:t>
      </w:r>
      <w:r>
        <w:t>187F</w:t>
      </w:r>
      <w:r w:rsidR="009D1B7D">
        <w:t xml:space="preserve"> </w:t>
      </w:r>
      <w:r>
        <w:t>as</w:t>
      </w:r>
      <w:r w:rsidR="009D1B7D">
        <w:t xml:space="preserve"> </w:t>
      </w:r>
      <w:r>
        <w:t>amended</w:t>
      </w:r>
      <w:r w:rsidR="009D1B7D">
        <w:t xml:space="preserve"> </w:t>
      </w:r>
      <w:r>
        <w:t>by</w:t>
      </w:r>
      <w:r w:rsidR="009D1B7D">
        <w:t xml:space="preserve"> </w:t>
      </w:r>
      <w:r>
        <w:t>section</w:t>
      </w:r>
      <w:r w:rsidR="009D1B7D">
        <w:t xml:space="preserve"> </w:t>
      </w:r>
      <w:r>
        <w:t>34</w:t>
      </w:r>
      <w:r w:rsidR="009D1B7D">
        <w:t xml:space="preserve"> </w:t>
      </w:r>
      <w:r>
        <w:t>of</w:t>
      </w:r>
      <w:r w:rsidR="009D1B7D">
        <w:t xml:space="preserve"> </w:t>
      </w:r>
      <w:r>
        <w:t>the</w:t>
      </w:r>
      <w:r w:rsidR="009D1B7D">
        <w:t xml:space="preserve"> </w:t>
      </w:r>
      <w:r>
        <w:t>amending</w:t>
      </w:r>
      <w:r w:rsidR="009D1B7D">
        <w:t xml:space="preserve"> </w:t>
      </w:r>
      <w:r>
        <w:t>Act</w:t>
      </w:r>
      <w:r w:rsidR="009D1B7D">
        <w:t xml:space="preserve"> </w:t>
      </w:r>
      <w:r>
        <w:t>or</w:t>
      </w:r>
      <w:r w:rsidR="009D1B7D">
        <w:t xml:space="preserve"> </w:t>
      </w:r>
      <w:r>
        <w:t>under</w:t>
      </w:r>
      <w:r w:rsidR="009D1B7D">
        <w:t xml:space="preserve"> </w:t>
      </w:r>
      <w:r>
        <w:t>section</w:t>
      </w:r>
      <w:r w:rsidR="009D1B7D">
        <w:t xml:space="preserve"> </w:t>
      </w:r>
      <w:r>
        <w:t>187G</w:t>
      </w:r>
      <w:r w:rsidR="009D1B7D">
        <w:t xml:space="preserve"> </w:t>
      </w:r>
      <w:r>
        <w:t>as</w:t>
      </w:r>
      <w:r w:rsidR="009D1B7D">
        <w:t xml:space="preserve"> </w:t>
      </w:r>
      <w:r>
        <w:t>substituted</w:t>
      </w:r>
      <w:r w:rsidR="009D1B7D">
        <w:t xml:space="preserve"> </w:t>
      </w:r>
      <w:r>
        <w:t>by</w:t>
      </w:r>
      <w:r w:rsidR="009D1B7D">
        <w:t xml:space="preserve"> </w:t>
      </w:r>
      <w:r>
        <w:t>section</w:t>
      </w:r>
      <w:r w:rsidR="009D1B7D">
        <w:t xml:space="preserve"> </w:t>
      </w:r>
      <w:r>
        <w:t>35</w:t>
      </w:r>
      <w:r w:rsidR="009D1B7D">
        <w:t xml:space="preserve"> </w:t>
      </w:r>
      <w:r>
        <w:t>of</w:t>
      </w:r>
      <w:r w:rsidR="009D1B7D">
        <w:t xml:space="preserve"> </w:t>
      </w:r>
      <w:r>
        <w:t>the</w:t>
      </w:r>
      <w:r w:rsidR="009D1B7D">
        <w:t xml:space="preserve"> </w:t>
      </w:r>
      <w:r>
        <w:t>amending</w:t>
      </w:r>
      <w:r w:rsidR="009D1B7D">
        <w:t xml:space="preserve"> </w:t>
      </w:r>
      <w:r>
        <w:t>Act)</w:t>
      </w:r>
      <w:r w:rsidR="009D1B7D">
        <w:t xml:space="preserve"> </w:t>
      </w:r>
      <w:r w:rsidRPr="00873CB7">
        <w:t>to</w:t>
      </w:r>
      <w:r w:rsidR="009D1B7D">
        <w:t xml:space="preserve"> </w:t>
      </w:r>
      <w:r w:rsidRPr="00873CB7">
        <w:t>carry</w:t>
      </w:r>
      <w:r w:rsidR="009D1B7D">
        <w:t xml:space="preserve"> </w:t>
      </w:r>
      <w:r w:rsidRPr="00873CB7">
        <w:t>out</w:t>
      </w:r>
      <w:r w:rsidR="009D1B7D">
        <w:t xml:space="preserve"> </w:t>
      </w:r>
      <w:r w:rsidRPr="00873CB7">
        <w:t>the</w:t>
      </w:r>
      <w:r w:rsidR="009D1B7D">
        <w:t xml:space="preserve"> </w:t>
      </w:r>
      <w:r w:rsidRPr="00873CB7">
        <w:t>relevant</w:t>
      </w:r>
      <w:r w:rsidR="009D1B7D">
        <w:t xml:space="preserve"> </w:t>
      </w:r>
      <w:r w:rsidRPr="00873CB7">
        <w:t>building</w:t>
      </w:r>
      <w:r w:rsidR="009D1B7D">
        <w:t xml:space="preserve"> </w:t>
      </w:r>
      <w:r w:rsidRPr="00873CB7">
        <w:t>work</w:t>
      </w:r>
      <w:r w:rsidR="009D1B7D">
        <w:t xml:space="preserve"> </w:t>
      </w:r>
      <w:r w:rsidRPr="00873CB7">
        <w:t>during</w:t>
      </w:r>
      <w:r w:rsidR="009D1B7D">
        <w:t xml:space="preserve"> </w:t>
      </w:r>
      <w:r w:rsidRPr="00873CB7">
        <w:t>th</w:t>
      </w:r>
      <w:r>
        <w:t>e</w:t>
      </w:r>
      <w:r w:rsidR="009D1B7D">
        <w:t xml:space="preserve"> </w:t>
      </w:r>
      <w:r>
        <w:t>allowed</w:t>
      </w:r>
      <w:r w:rsidR="009D1B7D">
        <w:t xml:space="preserve"> </w:t>
      </w:r>
      <w:r w:rsidRPr="00873CB7">
        <w:t>period</w:t>
      </w:r>
      <w:r>
        <w:t>,</w:t>
      </w:r>
      <w:r w:rsidR="009D1B7D">
        <w:t xml:space="preserve"> </w:t>
      </w:r>
      <w:r w:rsidRPr="00873CB7">
        <w:t>but</w:t>
      </w:r>
      <w:r w:rsidR="009D1B7D">
        <w:t xml:space="preserve"> </w:t>
      </w:r>
      <w:r w:rsidRPr="00873CB7">
        <w:t>the</w:t>
      </w:r>
      <w:r w:rsidR="009D1B7D">
        <w:t xml:space="preserve"> </w:t>
      </w:r>
      <w:r w:rsidRPr="00873CB7">
        <w:t>Authority</w:t>
      </w:r>
      <w:r w:rsidR="009D1B7D">
        <w:t xml:space="preserve"> </w:t>
      </w:r>
      <w:r w:rsidRPr="00873CB7">
        <w:t>does</w:t>
      </w:r>
      <w:r w:rsidR="009D1B7D">
        <w:t xml:space="preserve"> </w:t>
      </w:r>
      <w:r w:rsidRPr="00873CB7">
        <w:t>not</w:t>
      </w:r>
      <w:r w:rsidR="009D1B7D">
        <w:t xml:space="preserve"> </w:t>
      </w:r>
      <w:r w:rsidRPr="00873CB7">
        <w:t>grant</w:t>
      </w:r>
      <w:r w:rsidR="009D1B7D">
        <w:t xml:space="preserve"> </w:t>
      </w:r>
      <w:r w:rsidRPr="00873CB7">
        <w:t>the</w:t>
      </w:r>
      <w:r w:rsidR="009D1B7D">
        <w:t xml:space="preserve"> </w:t>
      </w:r>
      <w:r w:rsidRPr="00873CB7">
        <w:t>registration</w:t>
      </w:r>
      <w:r w:rsidR="009D1B7D">
        <w:t xml:space="preserve"> </w:t>
      </w:r>
      <w:r w:rsidRPr="00873CB7">
        <w:t>or</w:t>
      </w:r>
      <w:r w:rsidR="009D1B7D">
        <w:t xml:space="preserve"> </w:t>
      </w:r>
      <w:r w:rsidRPr="00873CB7">
        <w:t>licence</w:t>
      </w:r>
      <w:r w:rsidR="009D1B7D">
        <w:t xml:space="preserve"> </w:t>
      </w:r>
      <w:r w:rsidRPr="00873CB7">
        <w:t>during</w:t>
      </w:r>
      <w:r w:rsidR="009D1B7D">
        <w:t xml:space="preserve"> </w:t>
      </w:r>
      <w:r w:rsidRPr="00873CB7">
        <w:t>that</w:t>
      </w:r>
      <w:r w:rsidR="009D1B7D">
        <w:t xml:space="preserve"> </w:t>
      </w:r>
      <w:r w:rsidRPr="00873CB7">
        <w:t>period,</w:t>
      </w:r>
      <w:r w:rsidR="009D1B7D">
        <w:t xml:space="preserve"> </w:t>
      </w:r>
      <w:r>
        <w:t>the</w:t>
      </w:r>
      <w:r w:rsidR="009D1B7D">
        <w:t xml:space="preserve"> </w:t>
      </w:r>
      <w:r>
        <w:t>allowed</w:t>
      </w:r>
      <w:r w:rsidR="009D1B7D">
        <w:t xml:space="preserve"> </w:t>
      </w:r>
      <w:r>
        <w:t>period</w:t>
      </w:r>
      <w:r w:rsidR="009D1B7D">
        <w:t xml:space="preserve"> </w:t>
      </w:r>
      <w:r>
        <w:t>as</w:t>
      </w:r>
      <w:r w:rsidR="009D1B7D">
        <w:t xml:space="preserve"> </w:t>
      </w:r>
      <w:r>
        <w:t>extended</w:t>
      </w:r>
      <w:r w:rsidR="009D1B7D">
        <w:t xml:space="preserve"> </w:t>
      </w:r>
      <w:r>
        <w:t>to</w:t>
      </w:r>
      <w:r w:rsidR="009D1B7D">
        <w:t xml:space="preserve"> </w:t>
      </w:r>
      <w:r>
        <w:t>whichever</w:t>
      </w:r>
      <w:r w:rsidR="009D1B7D">
        <w:t xml:space="preserve"> </w:t>
      </w:r>
      <w:r>
        <w:t>of</w:t>
      </w:r>
      <w:r w:rsidR="009D1B7D">
        <w:t xml:space="preserve"> </w:t>
      </w:r>
      <w:r>
        <w:t>the</w:t>
      </w:r>
      <w:r w:rsidR="009D1B7D">
        <w:t xml:space="preserve"> </w:t>
      </w:r>
      <w:r>
        <w:t>following</w:t>
      </w:r>
      <w:r w:rsidR="009D1B7D">
        <w:t xml:space="preserve"> </w:t>
      </w:r>
      <w:r>
        <w:t>days</w:t>
      </w:r>
      <w:r w:rsidR="009D1B7D">
        <w:t xml:space="preserve"> </w:t>
      </w:r>
      <w:r>
        <w:t>occurs</w:t>
      </w:r>
      <w:r w:rsidR="009D1B7D">
        <w:t xml:space="preserve"> </w:t>
      </w:r>
      <w:r>
        <w:t>latest</w:t>
      </w:r>
      <w:r w:rsidRPr="00873CB7">
        <w:t>—</w:t>
      </w:r>
    </w:p>
    <w:p w14:paraId="6FCDE938" w14:textId="77777777" w:rsidR="000E2A2D" w:rsidRDefault="000E2A2D" w:rsidP="000E2A2D">
      <w:pPr>
        <w:pStyle w:val="AmendHeading3"/>
        <w:tabs>
          <w:tab w:val="right" w:pos="2778"/>
        </w:tabs>
        <w:ind w:left="2891" w:hanging="2891"/>
      </w:pPr>
      <w:r>
        <w:tab/>
      </w:r>
      <w:r w:rsidRPr="00F54CFC">
        <w:t>(i)</w:t>
      </w:r>
      <w:r>
        <w:tab/>
      </w:r>
      <w:r>
        <w:tab/>
        <w:t>the day on which the Authority determines the person's application for the registration or licence;</w:t>
      </w:r>
    </w:p>
    <w:p w14:paraId="4978F145" w14:textId="77777777" w:rsidR="000E2A2D" w:rsidRDefault="000E2A2D" w:rsidP="000E2A2D">
      <w:pPr>
        <w:pStyle w:val="AmendHeading3"/>
        <w:tabs>
          <w:tab w:val="right" w:pos="2778"/>
        </w:tabs>
        <w:ind w:left="2891" w:hanging="2891"/>
      </w:pPr>
      <w:r>
        <w:tab/>
      </w:r>
      <w:r w:rsidRPr="00F54CFC">
        <w:t>(ii)</w:t>
      </w:r>
      <w:r>
        <w:tab/>
        <w:t>if applicable, the day on which the Authority makes a reviewable decision in relation to that determination;</w:t>
      </w:r>
    </w:p>
    <w:p w14:paraId="2C424318" w14:textId="643B9E90" w:rsidR="000E2A2D" w:rsidRDefault="000E2A2D" w:rsidP="008730C8">
      <w:pPr>
        <w:pStyle w:val="AmendHeading3"/>
        <w:tabs>
          <w:tab w:val="right" w:pos="2778"/>
        </w:tabs>
        <w:ind w:left="2891" w:hanging="2891"/>
      </w:pPr>
      <w:r>
        <w:tab/>
      </w:r>
      <w:r w:rsidRPr="00F54CFC">
        <w:t>(iii)</w:t>
      </w:r>
      <w:r>
        <w:tab/>
        <w:t>if applicable, the day on which VCAT makes a decision in relation to that determination.</w:t>
      </w:r>
    </w:p>
    <w:p w14:paraId="79ADF11E" w14:textId="5FE918EC" w:rsidR="008730C8" w:rsidRDefault="008730C8" w:rsidP="00FA5524">
      <w:pPr>
        <w:pStyle w:val="AmendHeading1"/>
        <w:tabs>
          <w:tab w:val="right" w:pos="1701"/>
        </w:tabs>
        <w:ind w:left="1871" w:hanging="1871"/>
      </w:pPr>
      <w:r>
        <w:tab/>
      </w:r>
      <w:r w:rsidRPr="008730C8">
        <w:t>(5)</w:t>
      </w:r>
      <w:r w:rsidRPr="008730C8">
        <w:tab/>
      </w:r>
      <w:r w:rsidR="00FA5524">
        <w:t xml:space="preserve">The amendments made to section 169F by section 16 of the amending Act apply only to offences alleged to have been committed </w:t>
      </w:r>
      <w:r w:rsidR="001F2F67">
        <w:t xml:space="preserve">on or </w:t>
      </w:r>
      <w:r w:rsidR="00FA5524">
        <w:t>after the commencement of that section.</w:t>
      </w:r>
    </w:p>
    <w:p w14:paraId="25D6B5BE" w14:textId="0224B257" w:rsidR="008730C8" w:rsidRPr="008730C8" w:rsidRDefault="008730C8" w:rsidP="008730C8">
      <w:pPr>
        <w:pStyle w:val="AmendHeading1"/>
        <w:tabs>
          <w:tab w:val="right" w:pos="1701"/>
        </w:tabs>
        <w:ind w:left="1871" w:hanging="1871"/>
      </w:pPr>
      <w:r>
        <w:tab/>
      </w:r>
      <w:r w:rsidRPr="008730C8">
        <w:t>(6)</w:t>
      </w:r>
      <w:r w:rsidRPr="008730C8">
        <w:tab/>
      </w:r>
      <w:r w:rsidR="00FA5524">
        <w:t>For the purposes of subsection (5), if an offence is alleged to have been committed between 2 dates and section 16</w:t>
      </w:r>
      <w:r w:rsidR="001F2F67">
        <w:t xml:space="preserve"> of the amending Act commences on a date between those 2 dates, the offence is alleged to have been committed before the commencement of that section.</w:t>
      </w:r>
    </w:p>
    <w:p w14:paraId="0514B388" w14:textId="085B2B7F" w:rsidR="000E2A2D" w:rsidRDefault="000E2A2D" w:rsidP="000E2A2D">
      <w:pPr>
        <w:pStyle w:val="AmendHeading1"/>
        <w:tabs>
          <w:tab w:val="right" w:pos="1701"/>
        </w:tabs>
        <w:ind w:left="1871" w:hanging="1871"/>
      </w:pPr>
      <w:r>
        <w:tab/>
      </w:r>
      <w:r w:rsidRPr="00AB0FA0">
        <w:t>(</w:t>
      </w:r>
      <w:r w:rsidR="008730C8">
        <w:t>7</w:t>
      </w:r>
      <w:r w:rsidRPr="00AB0FA0">
        <w:t>)</w:t>
      </w:r>
      <w:r>
        <w:tab/>
      </w:r>
      <w:r w:rsidRPr="0079784C">
        <w:tab/>
      </w:r>
      <w:r>
        <w:t>In this section—</w:t>
      </w:r>
    </w:p>
    <w:p w14:paraId="06382AA6" w14:textId="3729C471" w:rsidR="000E2A2D" w:rsidRDefault="000E2A2D" w:rsidP="000E2A2D">
      <w:pPr>
        <w:pStyle w:val="AmendDefinition1"/>
      </w:pPr>
      <w:r w:rsidRPr="00A40E8A">
        <w:rPr>
          <w:b/>
          <w:i/>
        </w:rPr>
        <w:t>allowed period</w:t>
      </w:r>
      <w:r>
        <w:t xml:space="preserve"> means the period allowed within which an application may be made—</w:t>
      </w:r>
    </w:p>
    <w:p w14:paraId="33C8C54C" w14:textId="50FA4839" w:rsidR="000E2A2D" w:rsidRDefault="000E2A2D" w:rsidP="000E2A2D">
      <w:pPr>
        <w:pStyle w:val="AmendHeading3"/>
        <w:tabs>
          <w:tab w:val="right" w:pos="2778"/>
        </w:tabs>
        <w:ind w:left="2891" w:hanging="2891"/>
      </w:pPr>
      <w:r>
        <w:tab/>
      </w:r>
      <w:r w:rsidRPr="0047179A">
        <w:t>(a)</w:t>
      </w:r>
      <w:r>
        <w:tab/>
        <w:t>in the case of a provisional registration, under section 170(2)(b) as inserted by section</w:t>
      </w:r>
      <w:r w:rsidR="009D1B7D">
        <w:t> </w:t>
      </w:r>
      <w:r>
        <w:t>19(2) of the amending Act; or</w:t>
      </w:r>
    </w:p>
    <w:p w14:paraId="2CB181D5" w14:textId="7B5FCD39" w:rsidR="00BE33D3" w:rsidRDefault="00BE33D3" w:rsidP="00BE33D3"/>
    <w:p w14:paraId="25510E8D" w14:textId="4D1111C1" w:rsidR="00BE33D3" w:rsidRDefault="00BE33D3" w:rsidP="00BE33D3"/>
    <w:p w14:paraId="0B511E53" w14:textId="77777777" w:rsidR="00BE33D3" w:rsidRPr="00BE33D3" w:rsidRDefault="00BE33D3" w:rsidP="00BE33D3"/>
    <w:p w14:paraId="3845C7C8" w14:textId="77777777" w:rsidR="000E2A2D" w:rsidRPr="00A40E8A" w:rsidRDefault="000E2A2D" w:rsidP="000E2A2D">
      <w:pPr>
        <w:pStyle w:val="AmendHeading3"/>
        <w:tabs>
          <w:tab w:val="right" w:pos="2778"/>
        </w:tabs>
        <w:ind w:left="2891" w:hanging="2891"/>
      </w:pPr>
      <w:r>
        <w:tab/>
      </w:r>
      <w:r w:rsidRPr="0047179A">
        <w:t>(b)</w:t>
      </w:r>
      <w:r>
        <w:tab/>
        <w:t>in the case of a provisional licence, under section 187A(2) as inserted by section 32(2) of the amending Act;</w:t>
      </w:r>
    </w:p>
    <w:p w14:paraId="680E0EF5" w14:textId="77777777" w:rsidR="000E2A2D" w:rsidRDefault="000E2A2D" w:rsidP="000E2A2D">
      <w:pPr>
        <w:pStyle w:val="AmendDefinition1"/>
      </w:pPr>
      <w:r w:rsidRPr="002104D1">
        <w:rPr>
          <w:b/>
          <w:i/>
        </w:rPr>
        <w:t>amending Act</w:t>
      </w:r>
      <w:r>
        <w:t xml:space="preserve"> means the </w:t>
      </w:r>
      <w:r w:rsidRPr="0079784C">
        <w:rPr>
          <w:b/>
        </w:rPr>
        <w:t>Building Amendment (Registration and Other Matters) Act 2021</w:t>
      </w:r>
      <w:r>
        <w:t>;</w:t>
      </w:r>
    </w:p>
    <w:p w14:paraId="7E60BBE5" w14:textId="77777777" w:rsidR="000E2A2D" w:rsidRDefault="000E2A2D" w:rsidP="000E2A2D">
      <w:pPr>
        <w:pStyle w:val="AmendDefinition1"/>
      </w:pPr>
      <w:r w:rsidRPr="00DD434B">
        <w:rPr>
          <w:b/>
          <w:i/>
        </w:rPr>
        <w:t>old amend</w:t>
      </w:r>
      <w:r>
        <w:rPr>
          <w:b/>
          <w:i/>
        </w:rPr>
        <w:t>ing</w:t>
      </w:r>
      <w:r w:rsidRPr="00DD434B">
        <w:rPr>
          <w:b/>
          <w:i/>
        </w:rPr>
        <w:t xml:space="preserve"> Act</w:t>
      </w:r>
      <w:r>
        <w:t xml:space="preserve"> means the </w:t>
      </w:r>
      <w:r w:rsidRPr="00DD434B">
        <w:rPr>
          <w:b/>
        </w:rPr>
        <w:t>Building Amendment (Registration of Building Trades and Other Matters) Act 2018</w:t>
      </w:r>
      <w:r>
        <w:t>;</w:t>
      </w:r>
    </w:p>
    <w:p w14:paraId="601539CC" w14:textId="77777777" w:rsidR="000E2A2D" w:rsidRDefault="000E2A2D" w:rsidP="000E2A2D">
      <w:pPr>
        <w:pStyle w:val="AmendDefinition1"/>
      </w:pPr>
      <w:r w:rsidRPr="00E175AE">
        <w:rPr>
          <w:b/>
          <w:i/>
        </w:rPr>
        <w:t>relevant building work</w:t>
      </w:r>
      <w:r>
        <w:t xml:space="preserve"> means a type of building work prescribed for the purposes of section 169EA;</w:t>
      </w:r>
    </w:p>
    <w:p w14:paraId="29573FD2" w14:textId="52DBE811" w:rsidR="000E2A2D" w:rsidRDefault="000E2A2D" w:rsidP="000E2A2D">
      <w:pPr>
        <w:pStyle w:val="AmendDefinition1"/>
      </w:pPr>
      <w:r w:rsidRPr="00E175AE">
        <w:rPr>
          <w:b/>
          <w:i/>
        </w:rPr>
        <w:t>unregistered person</w:t>
      </w:r>
      <w:r>
        <w:t xml:space="preserve"> means a person who does not hold a registration under Part</w:t>
      </w:r>
      <w:r w:rsidR="009D1B7D">
        <w:t> </w:t>
      </w:r>
      <w:r>
        <w:t>11 that authorises the carrying out of the relevant building work.</w:t>
      </w:r>
    </w:p>
    <w:p w14:paraId="133826AC" w14:textId="2411C538" w:rsidR="000E2A2D" w:rsidRDefault="000E2A2D" w:rsidP="000E2A2D">
      <w:pPr>
        <w:pStyle w:val="AmendHeading1"/>
        <w:tabs>
          <w:tab w:val="right" w:pos="1701"/>
        </w:tabs>
        <w:ind w:left="1871" w:hanging="1871"/>
      </w:pPr>
      <w:r>
        <w:tab/>
      </w:r>
      <w:r w:rsidRPr="00C06C80">
        <w:t>(</w:t>
      </w:r>
      <w:r w:rsidR="00B70A33">
        <w:t>8</w:t>
      </w:r>
      <w:r w:rsidRPr="00C06C80">
        <w:t>)</w:t>
      </w:r>
      <w:r w:rsidRPr="00C06C80">
        <w:tab/>
      </w:r>
      <w:r>
        <w:t>In this section—</w:t>
      </w:r>
    </w:p>
    <w:p w14:paraId="6C303D9E" w14:textId="77777777" w:rsidR="000E2A2D" w:rsidRDefault="000E2A2D" w:rsidP="000E2A2D">
      <w:pPr>
        <w:pStyle w:val="AmendHeading2"/>
        <w:tabs>
          <w:tab w:val="right" w:pos="2268"/>
        </w:tabs>
        <w:ind w:left="2381" w:hanging="2381"/>
      </w:pPr>
      <w:r>
        <w:tab/>
      </w:r>
      <w:r w:rsidRPr="00C06C80">
        <w:t>(a)</w:t>
      </w:r>
      <w:r>
        <w:tab/>
        <w:t>a reference to section 169EA means a reference to section 169EA as inserted by section 10 of the old amending Act; and</w:t>
      </w:r>
    </w:p>
    <w:p w14:paraId="11B8CBE4" w14:textId="77777777" w:rsidR="000E2A2D" w:rsidRDefault="000E2A2D" w:rsidP="000E2A2D">
      <w:pPr>
        <w:pStyle w:val="AmendHeading2"/>
        <w:tabs>
          <w:tab w:val="right" w:pos="2268"/>
        </w:tabs>
        <w:ind w:left="2381" w:hanging="2381"/>
      </w:pPr>
      <w:r>
        <w:tab/>
      </w:r>
      <w:r w:rsidRPr="00C06C80">
        <w:t>(b)</w:t>
      </w:r>
      <w:r w:rsidRPr="00C06C80">
        <w:tab/>
      </w:r>
      <w:r>
        <w:t>a reference to section 169FA means a reference to section 169FA as inserted by section 12 of the old amending Act; and</w:t>
      </w:r>
    </w:p>
    <w:p w14:paraId="7972961C" w14:textId="2065BBDD" w:rsidR="000E2A2D" w:rsidRDefault="000E2A2D" w:rsidP="000E2A2D">
      <w:pPr>
        <w:pStyle w:val="AmendHeading2"/>
        <w:tabs>
          <w:tab w:val="right" w:pos="2268"/>
        </w:tabs>
        <w:ind w:left="2381" w:hanging="2381"/>
      </w:pPr>
      <w:r>
        <w:tab/>
      </w:r>
      <w:r w:rsidRPr="00C06C80">
        <w:t>(c)</w:t>
      </w:r>
      <w:r w:rsidRPr="00C06C80">
        <w:tab/>
      </w:r>
      <w:r>
        <w:t>a reference to section 169FB means a reference to section 169FB as inserted by section 12 of the old amending Act; and</w:t>
      </w:r>
    </w:p>
    <w:p w14:paraId="79E4DFDA" w14:textId="3784E922" w:rsidR="00BE33D3" w:rsidRDefault="00BE33D3" w:rsidP="00BE33D3"/>
    <w:p w14:paraId="00F09EFD" w14:textId="7C33240F" w:rsidR="00BE33D3" w:rsidRDefault="00BE33D3" w:rsidP="00BE33D3"/>
    <w:p w14:paraId="50FB5B98" w14:textId="77777777" w:rsidR="00BE33D3" w:rsidRPr="00BE33D3" w:rsidRDefault="00BE33D3" w:rsidP="00BE33D3"/>
    <w:p w14:paraId="3BF5976C" w14:textId="3B2331C2" w:rsidR="000E2A2D" w:rsidRDefault="000E2A2D" w:rsidP="000E2A2D">
      <w:pPr>
        <w:pStyle w:val="AmendHeading2"/>
        <w:tabs>
          <w:tab w:val="right" w:pos="2268"/>
        </w:tabs>
        <w:ind w:left="2381" w:hanging="2381"/>
      </w:pPr>
      <w:r>
        <w:tab/>
      </w:r>
      <w:r w:rsidRPr="00C06C80">
        <w:t>(d)</w:t>
      </w:r>
      <w:r w:rsidRPr="00C06C80">
        <w:tab/>
      </w:r>
      <w:r>
        <w:t>a reference to section 171(1)(ab) means a reference to section 171(1)(ab) as inserted by section 14(2) of the old amending Act; and</w:t>
      </w:r>
    </w:p>
    <w:p w14:paraId="57BEEFC3" w14:textId="77777777" w:rsidR="000E2A2D" w:rsidRDefault="000E2A2D" w:rsidP="000E2A2D">
      <w:pPr>
        <w:pStyle w:val="AmendHeading2"/>
        <w:tabs>
          <w:tab w:val="right" w:pos="2268"/>
        </w:tabs>
        <w:ind w:left="2381" w:hanging="2381"/>
      </w:pPr>
      <w:r>
        <w:tab/>
      </w:r>
      <w:r w:rsidRPr="00C06C80">
        <w:t>(e)</w:t>
      </w:r>
      <w:r w:rsidRPr="00C06C80">
        <w:tab/>
      </w:r>
      <w:r>
        <w:t>a reference to section 187F means a reference to section 187F as inserted by section 21 of the old amending Act; and</w:t>
      </w:r>
    </w:p>
    <w:p w14:paraId="652D2DBC" w14:textId="49CDEECB" w:rsidR="000E2A2D" w:rsidRPr="00880945" w:rsidRDefault="000E2A2D" w:rsidP="00B70A33">
      <w:pPr>
        <w:pStyle w:val="AmendHeading2"/>
        <w:tabs>
          <w:tab w:val="right" w:pos="2268"/>
        </w:tabs>
        <w:ind w:left="2381" w:hanging="2381"/>
        <w:rPr>
          <w:b/>
        </w:rPr>
      </w:pPr>
      <w:r>
        <w:tab/>
      </w:r>
      <w:r w:rsidRPr="00C06C80">
        <w:t>(f)</w:t>
      </w:r>
      <w:r w:rsidRPr="00C06C80">
        <w:tab/>
      </w:r>
      <w:r>
        <w:t>a reference to section 187G means a reference to section 187G as inserted by section 21 of the old amending Act.</w:t>
      </w:r>
    </w:p>
    <w:p w14:paraId="1140679B" w14:textId="77777777" w:rsidR="000E2A2D" w:rsidRDefault="000E2A2D" w:rsidP="000E2A2D">
      <w:pPr>
        <w:pStyle w:val="AmendHeading1s"/>
        <w:tabs>
          <w:tab w:val="right" w:pos="1701"/>
        </w:tabs>
        <w:ind w:left="1871" w:hanging="1871"/>
      </w:pPr>
      <w:r>
        <w:tab/>
      </w:r>
      <w:r w:rsidRPr="006C6CD1">
        <w:t>283</w:t>
      </w:r>
      <w:r>
        <w:tab/>
      </w:r>
      <w:r>
        <w:tab/>
      </w:r>
      <w:r>
        <w:tab/>
      </w:r>
      <w:r w:rsidRPr="00873CB7">
        <w:t>Transitional regulations</w:t>
      </w:r>
    </w:p>
    <w:p w14:paraId="6ED364C5" w14:textId="77777777" w:rsidR="000E2A2D" w:rsidRDefault="000E2A2D" w:rsidP="000E2A2D">
      <w:pPr>
        <w:pStyle w:val="AmendHeading1"/>
        <w:tabs>
          <w:tab w:val="right" w:pos="1701"/>
        </w:tabs>
        <w:ind w:left="1871" w:hanging="1871"/>
      </w:pPr>
      <w:r>
        <w:tab/>
      </w:r>
      <w:r w:rsidRPr="00060877">
        <w:t>(1)</w:t>
      </w:r>
      <w:r w:rsidRPr="00873CB7">
        <w:tab/>
        <w:t xml:space="preserve">The Governor in Council may make regulations containing provisions of a transitional nature, including matters of an application or savings nature, arising as a result of the enactment of the </w:t>
      </w:r>
      <w:r w:rsidRPr="0079784C">
        <w:rPr>
          <w:b/>
        </w:rPr>
        <w:t>Building Amendment (Registration and Other Matters) Act 2021</w:t>
      </w:r>
      <w:r w:rsidRPr="00873CB7">
        <w:t>, including any repeals and amendments made as a result of the enactment of that Act.</w:t>
      </w:r>
    </w:p>
    <w:p w14:paraId="3ECDD400" w14:textId="77777777" w:rsidR="000E2A2D" w:rsidRDefault="000E2A2D" w:rsidP="000E2A2D">
      <w:pPr>
        <w:pStyle w:val="AmendHeading1"/>
        <w:tabs>
          <w:tab w:val="right" w:pos="1701"/>
        </w:tabs>
        <w:ind w:left="1871" w:hanging="1871"/>
      </w:pPr>
      <w:r>
        <w:tab/>
      </w:r>
      <w:r w:rsidRPr="00060877">
        <w:t>(2)</w:t>
      </w:r>
      <w:r w:rsidRPr="00873CB7">
        <w:tab/>
        <w:t>Regulations under this section may—</w:t>
      </w:r>
    </w:p>
    <w:p w14:paraId="794AD658" w14:textId="0E387E5B" w:rsidR="000E2A2D" w:rsidRDefault="000E2A2D" w:rsidP="000E2A2D">
      <w:pPr>
        <w:pStyle w:val="AmendHeading2"/>
        <w:tabs>
          <w:tab w:val="right" w:pos="2268"/>
        </w:tabs>
        <w:ind w:left="2381" w:hanging="2381"/>
      </w:pPr>
      <w:r>
        <w:tab/>
      </w:r>
      <w:r w:rsidRPr="00060877">
        <w:t>(a)</w:t>
      </w:r>
      <w:r w:rsidRPr="00873CB7">
        <w:tab/>
        <w:t>have a retrospective effect to a day that is not before the day on which the </w:t>
      </w:r>
      <w:r w:rsidRPr="0079784C">
        <w:rPr>
          <w:b/>
        </w:rPr>
        <w:t>Building Amendment (Registration and Other Matters) Act</w:t>
      </w:r>
      <w:r w:rsidR="009D1B7D">
        <w:rPr>
          <w:b/>
        </w:rPr>
        <w:t> </w:t>
      </w:r>
      <w:r w:rsidRPr="0079784C">
        <w:rPr>
          <w:b/>
        </w:rPr>
        <w:t>2021</w:t>
      </w:r>
      <w:r w:rsidRPr="00873CB7">
        <w:t xml:space="preserve"> receives the Royal Assent; and</w:t>
      </w:r>
    </w:p>
    <w:p w14:paraId="470DDFB6" w14:textId="77777777" w:rsidR="000E2A2D" w:rsidRDefault="000E2A2D" w:rsidP="000E2A2D">
      <w:pPr>
        <w:pStyle w:val="AmendHeading2"/>
        <w:tabs>
          <w:tab w:val="right" w:pos="2268"/>
        </w:tabs>
        <w:ind w:left="2381" w:hanging="2381"/>
      </w:pPr>
      <w:r>
        <w:tab/>
      </w:r>
      <w:r w:rsidRPr="00060877">
        <w:t>(b)</w:t>
      </w:r>
      <w:r w:rsidRPr="00873CB7">
        <w:tab/>
        <w:t>be of limited or general application; and</w:t>
      </w:r>
    </w:p>
    <w:p w14:paraId="7A4C18C3" w14:textId="77777777" w:rsidR="000E2A2D" w:rsidRDefault="000E2A2D" w:rsidP="000E2A2D">
      <w:pPr>
        <w:pStyle w:val="AmendHeading2"/>
        <w:tabs>
          <w:tab w:val="right" w:pos="2268"/>
        </w:tabs>
        <w:ind w:left="2381" w:hanging="2381"/>
      </w:pPr>
      <w:r>
        <w:tab/>
      </w:r>
      <w:r w:rsidRPr="00060877">
        <w:t>(c)</w:t>
      </w:r>
      <w:r w:rsidRPr="00873CB7">
        <w:tab/>
        <w:t>differ according to time, place or circumstance; and</w:t>
      </w:r>
    </w:p>
    <w:p w14:paraId="545EF443" w14:textId="6DD0FED4" w:rsidR="000E2A2D" w:rsidRDefault="000E2A2D" w:rsidP="000E2A2D">
      <w:pPr>
        <w:pStyle w:val="AmendHeading2"/>
        <w:tabs>
          <w:tab w:val="right" w:pos="2268"/>
        </w:tabs>
        <w:ind w:left="2381" w:hanging="2381"/>
      </w:pPr>
      <w:r>
        <w:tab/>
      </w:r>
      <w:r w:rsidRPr="00060877">
        <w:t>(d)</w:t>
      </w:r>
      <w:r w:rsidRPr="00873CB7">
        <w:tab/>
        <w:t>leave any matter or thing to be decided by a specified person or class of person.</w:t>
      </w:r>
    </w:p>
    <w:p w14:paraId="05CCEC80" w14:textId="11B0FECC" w:rsidR="00BE33D3" w:rsidRDefault="00BE33D3" w:rsidP="00BE33D3"/>
    <w:p w14:paraId="4E2B8883" w14:textId="77777777" w:rsidR="00BE33D3" w:rsidRPr="00BE33D3" w:rsidRDefault="00BE33D3" w:rsidP="00BE33D3"/>
    <w:p w14:paraId="59CD9F41" w14:textId="2FEFE91D" w:rsidR="000E2A2D" w:rsidRDefault="000E2A2D" w:rsidP="000E2A2D">
      <w:pPr>
        <w:pStyle w:val="AmendHeading1"/>
        <w:tabs>
          <w:tab w:val="right" w:pos="1701"/>
        </w:tabs>
        <w:ind w:left="1871" w:hanging="1871"/>
      </w:pPr>
      <w:r>
        <w:tab/>
      </w:r>
      <w:r w:rsidRPr="00060877">
        <w:t>(3)</w:t>
      </w:r>
      <w:r w:rsidRPr="00873CB7">
        <w:tab/>
        <w:t xml:space="preserve">To the extent to which any provision of the regulations </w:t>
      </w:r>
      <w:r>
        <w:t xml:space="preserve">under this section </w:t>
      </w:r>
      <w:r w:rsidRPr="00873CB7">
        <w:t>takes effect from a date that is earlier than the date of its making, the provision does not operate so as—</w:t>
      </w:r>
    </w:p>
    <w:p w14:paraId="4063768D" w14:textId="77777777" w:rsidR="000E2A2D" w:rsidRDefault="000E2A2D" w:rsidP="000E2A2D">
      <w:pPr>
        <w:pStyle w:val="AmendHeading2"/>
        <w:tabs>
          <w:tab w:val="right" w:pos="2268"/>
        </w:tabs>
        <w:ind w:left="2381" w:hanging="2381"/>
      </w:pPr>
      <w:r>
        <w:tab/>
      </w:r>
      <w:r w:rsidRPr="00060877">
        <w:t>(a)</w:t>
      </w:r>
      <w:r w:rsidRPr="00873CB7">
        <w:tab/>
        <w:t>to affect, in a manner prejudicial to any person (other than the State or an authority of the State), the rights of that person existing before the date of its making; or</w:t>
      </w:r>
    </w:p>
    <w:p w14:paraId="42C7D551" w14:textId="77777777" w:rsidR="000E2A2D" w:rsidRDefault="000E2A2D" w:rsidP="000E2A2D">
      <w:pPr>
        <w:pStyle w:val="AmendHeading2"/>
        <w:tabs>
          <w:tab w:val="right" w:pos="2268"/>
        </w:tabs>
        <w:ind w:left="2381" w:hanging="2381"/>
      </w:pPr>
      <w:r>
        <w:tab/>
      </w:r>
      <w:r w:rsidRPr="00060877">
        <w:t>(b)</w:t>
      </w:r>
      <w:r w:rsidRPr="00873CB7">
        <w:tab/>
        <w:t>to impose liabilities on any person (other than the State or an authority of the State) in respect of anything done or omitted to be done before the date of its making.</w:t>
      </w:r>
    </w:p>
    <w:p w14:paraId="074F52F4" w14:textId="05E20CE1" w:rsidR="000E2A2D" w:rsidRDefault="000E2A2D" w:rsidP="000E2A2D">
      <w:pPr>
        <w:pStyle w:val="AmendHeading1"/>
        <w:tabs>
          <w:tab w:val="right" w:pos="1701"/>
        </w:tabs>
        <w:ind w:left="1871" w:hanging="1871"/>
      </w:pPr>
      <w:r>
        <w:tab/>
      </w:r>
      <w:r w:rsidRPr="00060877">
        <w:t>(4)</w:t>
      </w:r>
      <w:r w:rsidRPr="00873CB7">
        <w:tab/>
        <w:t>Regulations under this section have effect despite anything to the contrary in any Act (other than</w:t>
      </w:r>
      <w:r>
        <w:t xml:space="preserve"> the</w:t>
      </w:r>
      <w:r w:rsidRPr="00873CB7">
        <w:t xml:space="preserve"> </w:t>
      </w:r>
      <w:r w:rsidRPr="0079784C">
        <w:rPr>
          <w:b/>
        </w:rPr>
        <w:t>Building Amendment (Registration and Other Matters) Act</w:t>
      </w:r>
      <w:r w:rsidR="009D1B7D">
        <w:rPr>
          <w:b/>
        </w:rPr>
        <w:t> </w:t>
      </w:r>
      <w:r w:rsidRPr="0079784C">
        <w:rPr>
          <w:b/>
        </w:rPr>
        <w:t>2021</w:t>
      </w:r>
      <w:r>
        <w:rPr>
          <w:b/>
        </w:rPr>
        <w:t xml:space="preserve"> </w:t>
      </w:r>
      <w:r w:rsidRPr="00873CB7">
        <w:t xml:space="preserve">or the </w:t>
      </w:r>
      <w:r w:rsidRPr="00873CB7">
        <w:rPr>
          <w:b/>
        </w:rPr>
        <w:t>Charter of Human Rights and Responsibilities Act 2006</w:t>
      </w:r>
      <w:r w:rsidRPr="00873CB7">
        <w:t>) or in any subordinate instrument.</w:t>
      </w:r>
    </w:p>
    <w:p w14:paraId="092E1BE8" w14:textId="77777777" w:rsidR="000E2A2D" w:rsidRDefault="000E2A2D" w:rsidP="000E2A2D">
      <w:pPr>
        <w:pStyle w:val="AmendHeading1"/>
        <w:tabs>
          <w:tab w:val="right" w:pos="1701"/>
        </w:tabs>
        <w:ind w:left="1871" w:hanging="1871"/>
      </w:pPr>
      <w:r>
        <w:tab/>
      </w:r>
      <w:r w:rsidRPr="00060877">
        <w:t>(5)</w:t>
      </w:r>
      <w:r w:rsidRPr="00873CB7">
        <w:tab/>
      </w:r>
      <w:r>
        <w:t>The following are not required for any proposed statutory rule that is to be made under this section—</w:t>
      </w:r>
    </w:p>
    <w:p w14:paraId="48F14EC6" w14:textId="77777777" w:rsidR="000E2A2D" w:rsidRDefault="000E2A2D" w:rsidP="000E2A2D">
      <w:pPr>
        <w:pStyle w:val="AmendHeading2"/>
        <w:tabs>
          <w:tab w:val="right" w:pos="2268"/>
        </w:tabs>
        <w:ind w:left="2381" w:hanging="2381"/>
      </w:pPr>
      <w:r>
        <w:tab/>
      </w:r>
      <w:r w:rsidRPr="00D64259">
        <w:t>(a)</w:t>
      </w:r>
      <w:r>
        <w:tab/>
        <w:t>consultation under s</w:t>
      </w:r>
      <w:r w:rsidRPr="00873CB7">
        <w:t xml:space="preserve">ection 6 of the </w:t>
      </w:r>
      <w:r w:rsidRPr="00873CB7">
        <w:rPr>
          <w:b/>
        </w:rPr>
        <w:t>Subordinate Legislation Act 1994</w:t>
      </w:r>
      <w:r>
        <w:t>;</w:t>
      </w:r>
    </w:p>
    <w:p w14:paraId="6C67E44F" w14:textId="77777777" w:rsidR="000E2A2D" w:rsidRDefault="000E2A2D" w:rsidP="000E2A2D">
      <w:pPr>
        <w:pStyle w:val="AmendHeading2"/>
        <w:tabs>
          <w:tab w:val="right" w:pos="2268"/>
        </w:tabs>
        <w:ind w:left="2381" w:hanging="2381"/>
      </w:pPr>
      <w:r>
        <w:tab/>
      </w:r>
      <w:r w:rsidRPr="00D64259">
        <w:t>(b)</w:t>
      </w:r>
      <w:r>
        <w:tab/>
        <w:t>the preparation of a regulatory impact statement under section 7</w:t>
      </w:r>
      <w:r w:rsidRPr="00873CB7">
        <w:t xml:space="preserve"> of the </w:t>
      </w:r>
      <w:r w:rsidRPr="00873CB7">
        <w:rPr>
          <w:b/>
        </w:rPr>
        <w:t>Subordinate Legislation Act 1994</w:t>
      </w:r>
      <w:r w:rsidRPr="00873CB7">
        <w:t>.</w:t>
      </w:r>
    </w:p>
    <w:p w14:paraId="0CF6B317" w14:textId="0819F88D" w:rsidR="000E2A2D" w:rsidRDefault="000E2A2D" w:rsidP="000A273E">
      <w:pPr>
        <w:pStyle w:val="AmendHeading1"/>
        <w:tabs>
          <w:tab w:val="right" w:pos="1701"/>
        </w:tabs>
        <w:ind w:left="1871" w:hanging="1871"/>
      </w:pPr>
      <w:r>
        <w:tab/>
      </w:r>
      <w:r w:rsidRPr="00060877">
        <w:t>(6)</w:t>
      </w:r>
      <w:r w:rsidRPr="00873CB7">
        <w:tab/>
        <w:t xml:space="preserve">This section </w:t>
      </w:r>
      <w:r>
        <w:t xml:space="preserve">is </w:t>
      </w:r>
      <w:r w:rsidRPr="007A4695">
        <w:rPr>
          <w:b/>
        </w:rPr>
        <w:t>repealed</w:t>
      </w:r>
      <w:r w:rsidRPr="00873CB7">
        <w:t xml:space="preserve"> on </w:t>
      </w:r>
      <w:r>
        <w:t>1 September 2027.".</w:t>
      </w:r>
    </w:p>
    <w:p w14:paraId="6760E667" w14:textId="584C3CB0" w:rsidR="00BE33D3" w:rsidRDefault="00BE33D3" w:rsidP="00BE33D3"/>
    <w:p w14:paraId="7FC112E3" w14:textId="77777777" w:rsidR="00BE33D3" w:rsidRPr="00BE33D3" w:rsidRDefault="00BE33D3" w:rsidP="00BE33D3"/>
    <w:p w14:paraId="6F412590" w14:textId="08DF8756" w:rsidR="000E2A2D" w:rsidRPr="009D1B7D" w:rsidRDefault="000E2A2D" w:rsidP="009D1B7D">
      <w:pPr>
        <w:pStyle w:val="Heading-DIVISION"/>
        <w:rPr>
          <w:sz w:val="28"/>
        </w:rPr>
      </w:pPr>
      <w:bookmarkStart w:id="79" w:name="_Toc78888239"/>
      <w:r w:rsidRPr="009D1B7D">
        <w:rPr>
          <w:sz w:val="28"/>
        </w:rPr>
        <w:t>Division 2—Amendment of the Domestic Building Contracts Act</w:t>
      </w:r>
      <w:r w:rsidR="007C7B64">
        <w:rPr>
          <w:sz w:val="28"/>
        </w:rPr>
        <w:t> </w:t>
      </w:r>
      <w:r w:rsidRPr="009D1B7D">
        <w:rPr>
          <w:sz w:val="28"/>
        </w:rPr>
        <w:t>1995</w:t>
      </w:r>
      <w:bookmarkEnd w:id="79"/>
    </w:p>
    <w:p w14:paraId="314AE599" w14:textId="77777777" w:rsidR="000E2A2D" w:rsidRPr="00856ECD" w:rsidRDefault="000E2A2D" w:rsidP="000E2A2D">
      <w:pPr>
        <w:pStyle w:val="DraftHeading1"/>
        <w:tabs>
          <w:tab w:val="right" w:pos="680"/>
        </w:tabs>
        <w:ind w:left="850" w:hanging="850"/>
      </w:pPr>
      <w:r>
        <w:tab/>
      </w:r>
      <w:bookmarkStart w:id="80" w:name="_Toc78888240"/>
      <w:r>
        <w:t>46</w:t>
      </w:r>
      <w:r w:rsidRPr="002058BA">
        <w:tab/>
      </w:r>
      <w:r>
        <w:t>Person must not enter into contract unless registered</w:t>
      </w:r>
      <w:bookmarkEnd w:id="80"/>
    </w:p>
    <w:p w14:paraId="2156E1CB" w14:textId="77777777" w:rsidR="000E2A2D" w:rsidRDefault="000E2A2D" w:rsidP="000E2A2D">
      <w:pPr>
        <w:pStyle w:val="BodySectionSub"/>
      </w:pPr>
      <w:r>
        <w:t xml:space="preserve">In section 29(5) of the </w:t>
      </w:r>
      <w:r w:rsidRPr="002058BA">
        <w:rPr>
          <w:b/>
        </w:rPr>
        <w:t>Domestic Building Contracts Act 1995</w:t>
      </w:r>
      <w:r>
        <w:t xml:space="preserve">, for the definition of </w:t>
      </w:r>
      <w:r w:rsidRPr="002058BA">
        <w:rPr>
          <w:b/>
          <w:i/>
        </w:rPr>
        <w:t>registered building practitioner</w:t>
      </w:r>
      <w:r>
        <w:t xml:space="preserve"> </w:t>
      </w:r>
      <w:r w:rsidRPr="00584EAC">
        <w:rPr>
          <w:b/>
        </w:rPr>
        <w:t>substitute</w:t>
      </w:r>
      <w:r>
        <w:t>—</w:t>
      </w:r>
    </w:p>
    <w:p w14:paraId="1D20FFF7" w14:textId="2FAAD9A6" w:rsidR="000E2A2D" w:rsidRDefault="000E2A2D" w:rsidP="00BE33D3">
      <w:pPr>
        <w:pStyle w:val="DraftDefinition2"/>
      </w:pPr>
      <w:r>
        <w:t>"</w:t>
      </w:r>
      <w:r w:rsidRPr="00584EAC">
        <w:rPr>
          <w:b/>
          <w:i/>
        </w:rPr>
        <w:t>registered building practitioner</w:t>
      </w:r>
      <w:r>
        <w:t xml:space="preserve"> has the same meaning as in section 3(1) of </w:t>
      </w:r>
      <w:r w:rsidRPr="00497F81">
        <w:t>the</w:t>
      </w:r>
      <w:r w:rsidRPr="00584EAC">
        <w:rPr>
          <w:b/>
        </w:rPr>
        <w:t xml:space="preserve"> Building Act 1993</w:t>
      </w:r>
      <w:r>
        <w:t xml:space="preserve"> but does not include a person who holds </w:t>
      </w:r>
      <w:r w:rsidR="00B05B36">
        <w:t xml:space="preserve">a </w:t>
      </w:r>
      <w:r>
        <w:t xml:space="preserve">provisional registration or </w:t>
      </w:r>
      <w:r w:rsidR="00B05B36">
        <w:t xml:space="preserve">who is </w:t>
      </w:r>
      <w:r>
        <w:t>a registered builder subcontractor within the meaning of that Act.".</w:t>
      </w:r>
    </w:p>
    <w:p w14:paraId="16086AB1" w14:textId="77777777" w:rsidR="000E2A2D" w:rsidRDefault="000E2A2D" w:rsidP="000E2A2D">
      <w:pPr>
        <w:suppressLineNumbers w:val="0"/>
        <w:overflowPunct/>
        <w:autoSpaceDE/>
        <w:autoSpaceDN/>
        <w:adjustRightInd/>
        <w:spacing w:before="0"/>
        <w:textAlignment w:val="auto"/>
      </w:pPr>
      <w:r>
        <w:br w:type="page"/>
      </w:r>
    </w:p>
    <w:p w14:paraId="5BF1D879" w14:textId="77777777" w:rsidR="000E2A2D" w:rsidRDefault="000E2A2D" w:rsidP="000E2A2D">
      <w:pPr>
        <w:pStyle w:val="Heading-PART"/>
      </w:pPr>
      <w:bookmarkStart w:id="81" w:name="_Toc78888241"/>
      <w:r>
        <w:rPr>
          <w:caps w:val="0"/>
          <w:sz w:val="32"/>
        </w:rPr>
        <w:t>Part 3—Other amendments to the Building Act 1993</w:t>
      </w:r>
      <w:bookmarkEnd w:id="81"/>
      <w:r>
        <w:tab/>
      </w:r>
    </w:p>
    <w:p w14:paraId="680A816E" w14:textId="77777777" w:rsidR="000E2A2D" w:rsidRDefault="000E2A2D" w:rsidP="000E2A2D">
      <w:pPr>
        <w:pStyle w:val="DraftHeading1"/>
        <w:tabs>
          <w:tab w:val="right" w:pos="680"/>
        </w:tabs>
        <w:ind w:left="850" w:hanging="850"/>
      </w:pPr>
      <w:r>
        <w:tab/>
      </w:r>
      <w:bookmarkStart w:id="82" w:name="_Toc78888242"/>
      <w:r>
        <w:t>47</w:t>
      </w:r>
      <w:r w:rsidRPr="002400EB">
        <w:tab/>
      </w:r>
      <w:r>
        <w:t>Accreditation of building products</w:t>
      </w:r>
      <w:bookmarkEnd w:id="82"/>
    </w:p>
    <w:p w14:paraId="7614533E" w14:textId="77777777" w:rsidR="000E2A2D" w:rsidRDefault="000E2A2D" w:rsidP="000E2A2D">
      <w:pPr>
        <w:pStyle w:val="DraftHeading2"/>
        <w:tabs>
          <w:tab w:val="right" w:pos="1247"/>
        </w:tabs>
        <w:ind w:left="1361" w:hanging="1361"/>
      </w:pPr>
      <w:r>
        <w:tab/>
      </w:r>
      <w:r w:rsidRPr="002E1986">
        <w:t>(1)</w:t>
      </w:r>
      <w:r w:rsidRPr="002E1986">
        <w:tab/>
      </w:r>
      <w:r>
        <w:t xml:space="preserve">In section 14(1) of the </w:t>
      </w:r>
      <w:r w:rsidRPr="002E1986">
        <w:rPr>
          <w:b/>
        </w:rPr>
        <w:t>Building Act 1993</w:t>
      </w:r>
      <w:r>
        <w:t>—</w:t>
      </w:r>
    </w:p>
    <w:p w14:paraId="04CA5C26" w14:textId="77777777" w:rsidR="000E2A2D" w:rsidRDefault="000E2A2D" w:rsidP="000E2A2D">
      <w:pPr>
        <w:pStyle w:val="DraftHeading3"/>
        <w:tabs>
          <w:tab w:val="right" w:pos="1757"/>
        </w:tabs>
        <w:ind w:left="1871" w:hanging="1871"/>
      </w:pPr>
      <w:r>
        <w:tab/>
      </w:r>
      <w:r w:rsidRPr="005A18F8">
        <w:t>(a)</w:t>
      </w:r>
      <w:r>
        <w:tab/>
        <w:t xml:space="preserve">after "building work" </w:t>
      </w:r>
      <w:r w:rsidRPr="002E1986">
        <w:rPr>
          <w:b/>
        </w:rPr>
        <w:t>insert</w:t>
      </w:r>
      <w:r>
        <w:t xml:space="preserve"> "(a </w:t>
      </w:r>
      <w:r w:rsidRPr="002E1986">
        <w:rPr>
          <w:b/>
          <w:i/>
        </w:rPr>
        <w:t>building product</w:t>
      </w:r>
      <w:r>
        <w:t>)";</w:t>
      </w:r>
    </w:p>
    <w:p w14:paraId="623DE390" w14:textId="77777777" w:rsidR="000E2A2D" w:rsidRPr="005A18F8" w:rsidRDefault="000E2A2D" w:rsidP="000E2A2D">
      <w:pPr>
        <w:pStyle w:val="DraftHeading3"/>
        <w:tabs>
          <w:tab w:val="right" w:pos="1757"/>
        </w:tabs>
        <w:ind w:left="1871" w:hanging="1871"/>
      </w:pPr>
      <w:r>
        <w:tab/>
      </w:r>
      <w:r w:rsidRPr="005A18F8">
        <w:t>(b)</w:t>
      </w:r>
      <w:r w:rsidRPr="005A18F8">
        <w:tab/>
      </w:r>
      <w:r>
        <w:t xml:space="preserve">after "this section" </w:t>
      </w:r>
      <w:r w:rsidRPr="005A18F8">
        <w:rPr>
          <w:b/>
        </w:rPr>
        <w:t>insert</w:t>
      </w:r>
      <w:r>
        <w:t xml:space="preserve"> "(a </w:t>
      </w:r>
      <w:r w:rsidRPr="005A18F8">
        <w:rPr>
          <w:b/>
          <w:i/>
        </w:rPr>
        <w:t>prescribed person or body</w:t>
      </w:r>
      <w:r>
        <w:t>)".</w:t>
      </w:r>
    </w:p>
    <w:p w14:paraId="7B4FE945" w14:textId="77777777" w:rsidR="000E2A2D" w:rsidRDefault="000E2A2D" w:rsidP="000E2A2D">
      <w:pPr>
        <w:pStyle w:val="DraftHeading2"/>
        <w:tabs>
          <w:tab w:val="right" w:pos="1247"/>
        </w:tabs>
        <w:ind w:left="1361" w:hanging="1361"/>
      </w:pPr>
      <w:r>
        <w:tab/>
      </w:r>
      <w:r w:rsidRPr="00B13609">
        <w:t>(</w:t>
      </w:r>
      <w:r>
        <w:t>2</w:t>
      </w:r>
      <w:r w:rsidRPr="00B13609">
        <w:t>)</w:t>
      </w:r>
      <w:r w:rsidRPr="00B13609">
        <w:tab/>
      </w:r>
      <w:r>
        <w:t xml:space="preserve">After section 14(1) of the </w:t>
      </w:r>
      <w:r w:rsidRPr="002E1986">
        <w:rPr>
          <w:b/>
        </w:rPr>
        <w:t>Building Act 1993 insert</w:t>
      </w:r>
      <w:r>
        <w:t>—</w:t>
      </w:r>
    </w:p>
    <w:p w14:paraId="43B4F3BA" w14:textId="77777777" w:rsidR="000E2A2D" w:rsidRDefault="000E2A2D" w:rsidP="000E2A2D">
      <w:pPr>
        <w:pStyle w:val="AmendHeading1"/>
        <w:tabs>
          <w:tab w:val="right" w:pos="1701"/>
        </w:tabs>
        <w:ind w:left="1871" w:hanging="1871"/>
      </w:pPr>
      <w:r>
        <w:tab/>
      </w:r>
      <w:r w:rsidRPr="002E1986">
        <w:t>"(1A)</w:t>
      </w:r>
      <w:r w:rsidRPr="002E1986">
        <w:tab/>
      </w:r>
      <w:r>
        <w:t xml:space="preserve">A person may apply, in accordance with the regulations, to the Building Regulations Advisory Committee or a </w:t>
      </w:r>
      <w:r w:rsidRPr="00EC23F4">
        <w:t xml:space="preserve">prescribed person or body </w:t>
      </w:r>
      <w:r>
        <w:t>to have a building product accredited.</w:t>
      </w:r>
    </w:p>
    <w:p w14:paraId="0FF7038F" w14:textId="77777777" w:rsidR="000E2A2D" w:rsidRDefault="000E2A2D" w:rsidP="000E2A2D">
      <w:pPr>
        <w:pStyle w:val="AmendHeading1"/>
        <w:tabs>
          <w:tab w:val="right" w:pos="1701"/>
        </w:tabs>
        <w:ind w:left="1871" w:hanging="1871"/>
      </w:pPr>
      <w:r>
        <w:tab/>
      </w:r>
      <w:r w:rsidRPr="005B6217">
        <w:t>(1B)</w:t>
      </w:r>
      <w:r w:rsidRPr="005B6217">
        <w:tab/>
      </w:r>
      <w:r>
        <w:t xml:space="preserve">The Building Regulations Advisory Committee or the </w:t>
      </w:r>
      <w:r w:rsidRPr="00EC23F4">
        <w:t>prescribed person or body</w:t>
      </w:r>
      <w:r>
        <w:rPr>
          <w:i/>
        </w:rPr>
        <w:t xml:space="preserve"> </w:t>
      </w:r>
      <w:r>
        <w:t>(as the case requires) may accredit the building product in accordance with the regulations and, on accrediting the building product, must issue a certificate of accreditation in the prescribed form to the holder of the accreditation.".</w:t>
      </w:r>
    </w:p>
    <w:p w14:paraId="12504863" w14:textId="190E6C13" w:rsidR="000E2A2D" w:rsidRPr="005B6217" w:rsidRDefault="000E2A2D" w:rsidP="000E2A2D">
      <w:pPr>
        <w:pStyle w:val="DraftHeading2"/>
        <w:tabs>
          <w:tab w:val="right" w:pos="1247"/>
        </w:tabs>
        <w:ind w:left="1361" w:hanging="1361"/>
      </w:pPr>
      <w:r>
        <w:tab/>
      </w:r>
      <w:r w:rsidRPr="005B6217">
        <w:t>(3)</w:t>
      </w:r>
      <w:r w:rsidRPr="005B6217">
        <w:tab/>
      </w:r>
      <w:r>
        <w:t xml:space="preserve">In section 14(3) of the </w:t>
      </w:r>
      <w:r w:rsidRPr="00B72095">
        <w:rPr>
          <w:b/>
        </w:rPr>
        <w:t xml:space="preserve">Building </w:t>
      </w:r>
      <w:r>
        <w:rPr>
          <w:b/>
        </w:rPr>
        <w:t>Act</w:t>
      </w:r>
      <w:r w:rsidRPr="00B72095">
        <w:rPr>
          <w:b/>
        </w:rPr>
        <w:t xml:space="preserve"> 1993</w:t>
      </w:r>
      <w:r>
        <w:t xml:space="preserve">, after "the regulations" </w:t>
      </w:r>
      <w:r w:rsidRPr="00B72095">
        <w:rPr>
          <w:b/>
        </w:rPr>
        <w:t>insert</w:t>
      </w:r>
      <w:r>
        <w:t xml:space="preserve"> "on receiving an application for a renewal of the accreditation by the holder of the accreditation that is in accordance with the regulations".</w:t>
      </w:r>
    </w:p>
    <w:p w14:paraId="2CF5C3B9" w14:textId="77777777" w:rsidR="000E2A2D" w:rsidRDefault="000E2A2D" w:rsidP="000E2A2D">
      <w:pPr>
        <w:pStyle w:val="DraftHeading2"/>
        <w:tabs>
          <w:tab w:val="right" w:pos="1247"/>
        </w:tabs>
        <w:ind w:left="1361" w:hanging="1361"/>
      </w:pPr>
      <w:r>
        <w:tab/>
      </w:r>
      <w:r w:rsidRPr="00F475BA">
        <w:t>(</w:t>
      </w:r>
      <w:r>
        <w:t>4</w:t>
      </w:r>
      <w:r w:rsidRPr="00F475BA">
        <w:t>)</w:t>
      </w:r>
      <w:r w:rsidRPr="00F475BA">
        <w:tab/>
      </w:r>
      <w:r>
        <w:t xml:space="preserve">After section 14(4) of the </w:t>
      </w:r>
      <w:r w:rsidRPr="00F475BA">
        <w:rPr>
          <w:b/>
        </w:rPr>
        <w:t>Building Act 1993 insert</w:t>
      </w:r>
      <w:r>
        <w:t>—</w:t>
      </w:r>
    </w:p>
    <w:p w14:paraId="6B626E2A" w14:textId="77777777" w:rsidR="000E2A2D" w:rsidRDefault="000E2A2D" w:rsidP="000E2A2D">
      <w:pPr>
        <w:pStyle w:val="AmendHeading1"/>
        <w:tabs>
          <w:tab w:val="right" w:pos="1701"/>
        </w:tabs>
        <w:ind w:left="1871" w:hanging="1871"/>
      </w:pPr>
      <w:r>
        <w:tab/>
        <w:t>"</w:t>
      </w:r>
      <w:r w:rsidRPr="00170DCC">
        <w:t>(</w:t>
      </w:r>
      <w:r>
        <w:t>5</w:t>
      </w:r>
      <w:r w:rsidRPr="00170DCC">
        <w:t>)</w:t>
      </w:r>
      <w:r w:rsidRPr="00170DCC">
        <w:tab/>
      </w:r>
      <w:r>
        <w:t>The Building Regulations Advisory Committee or the prescribed person or body may, in accordance with the regulations, vary the accreditation in respect of any one or more of the prescribed matters, on receiving an application to vary the accreditation from the holder of the accreditation, which is in accordance with the regulations.".</w:t>
      </w:r>
    </w:p>
    <w:p w14:paraId="3A2938EB" w14:textId="77777777" w:rsidR="000E2A2D" w:rsidRPr="006C6CD1" w:rsidRDefault="000E2A2D" w:rsidP="000E2A2D">
      <w:pPr>
        <w:pStyle w:val="DraftHeading1"/>
        <w:tabs>
          <w:tab w:val="right" w:pos="680"/>
        </w:tabs>
        <w:ind w:left="850" w:hanging="850"/>
      </w:pPr>
      <w:r>
        <w:tab/>
      </w:r>
      <w:bookmarkStart w:id="83" w:name="_Toc78888243"/>
      <w:r w:rsidRPr="006C6CD1">
        <w:t>48</w:t>
      </w:r>
      <w:r w:rsidRPr="006C6CD1">
        <w:tab/>
      </w:r>
      <w:r>
        <w:t>Section 14A repealed</w:t>
      </w:r>
      <w:bookmarkEnd w:id="83"/>
    </w:p>
    <w:p w14:paraId="5A796C5B" w14:textId="77777777" w:rsidR="000E2A2D" w:rsidRDefault="000E2A2D" w:rsidP="000E2A2D">
      <w:pPr>
        <w:pStyle w:val="BodySectionSub"/>
      </w:pPr>
      <w:r>
        <w:t xml:space="preserve">Section 14A of the </w:t>
      </w:r>
      <w:r w:rsidRPr="004A46D2">
        <w:rPr>
          <w:b/>
        </w:rPr>
        <w:t xml:space="preserve">Building Act 1993 </w:t>
      </w:r>
      <w:r w:rsidRPr="004A46D2">
        <w:t>is</w:t>
      </w:r>
      <w:r w:rsidRPr="004A46D2">
        <w:rPr>
          <w:b/>
        </w:rPr>
        <w:t xml:space="preserve"> repealed</w:t>
      </w:r>
      <w:r>
        <w:t>.</w:t>
      </w:r>
    </w:p>
    <w:p w14:paraId="7F3EC8DB" w14:textId="77777777" w:rsidR="000E2A2D" w:rsidRPr="004A46D2" w:rsidRDefault="000E2A2D" w:rsidP="000E2A2D">
      <w:pPr>
        <w:pStyle w:val="DraftHeading1"/>
        <w:tabs>
          <w:tab w:val="right" w:pos="680"/>
        </w:tabs>
        <w:ind w:left="850" w:hanging="850"/>
      </w:pPr>
      <w:r>
        <w:tab/>
      </w:r>
      <w:bookmarkStart w:id="84" w:name="_Toc78888244"/>
      <w:r w:rsidRPr="004A46D2">
        <w:t>49</w:t>
      </w:r>
      <w:r w:rsidRPr="004A46D2">
        <w:tab/>
      </w:r>
      <w:r>
        <w:t>Section 15 substituted</w:t>
      </w:r>
      <w:bookmarkEnd w:id="84"/>
    </w:p>
    <w:p w14:paraId="26AC65AF" w14:textId="77777777" w:rsidR="000E2A2D" w:rsidRDefault="000E2A2D" w:rsidP="000E2A2D">
      <w:pPr>
        <w:pStyle w:val="BodySectionSub"/>
      </w:pPr>
      <w:r>
        <w:t xml:space="preserve">For section 15 of the </w:t>
      </w:r>
      <w:r w:rsidRPr="00BA2C8A">
        <w:rPr>
          <w:b/>
        </w:rPr>
        <w:t>Building Act 1993</w:t>
      </w:r>
      <w:r>
        <w:rPr>
          <w:b/>
        </w:rPr>
        <w:t xml:space="preserve"> substitute</w:t>
      </w:r>
      <w:r>
        <w:t>—</w:t>
      </w:r>
    </w:p>
    <w:p w14:paraId="3EC5A23F" w14:textId="77777777" w:rsidR="000E2A2D" w:rsidRPr="0008662A" w:rsidRDefault="000E2A2D" w:rsidP="000E2A2D">
      <w:pPr>
        <w:pStyle w:val="AmendHeading1s"/>
        <w:tabs>
          <w:tab w:val="right" w:pos="1701"/>
        </w:tabs>
        <w:ind w:left="1871" w:hanging="1871"/>
      </w:pPr>
      <w:r>
        <w:tab/>
      </w:r>
      <w:r w:rsidRPr="00497F81">
        <w:rPr>
          <w:b w:val="0"/>
        </w:rPr>
        <w:t>"</w:t>
      </w:r>
      <w:r w:rsidRPr="00497F81">
        <w:t>15</w:t>
      </w:r>
      <w:r>
        <w:tab/>
      </w:r>
      <w:r w:rsidRPr="0008662A">
        <w:t>Building surveyor must not refuse to approve building work on certain grounds</w:t>
      </w:r>
    </w:p>
    <w:p w14:paraId="3EEE2327" w14:textId="77777777" w:rsidR="000E2A2D" w:rsidRDefault="000E2A2D" w:rsidP="000E2A2D">
      <w:pPr>
        <w:pStyle w:val="AmendHeading1"/>
        <w:ind w:left="1871"/>
      </w:pPr>
      <w:r w:rsidRPr="0008662A">
        <w:t>The relevant building surveyor must not refuse to approve building work on the ground that any building product, construction method, design, component or system connected with the building work is unsatisfactory if the building product, construction method, design, component or system complies with</w:t>
      </w:r>
      <w:r>
        <w:t>—</w:t>
      </w:r>
    </w:p>
    <w:p w14:paraId="50C767F5" w14:textId="0BED7471" w:rsidR="000E2A2D" w:rsidRDefault="000E2A2D" w:rsidP="000E2A2D">
      <w:pPr>
        <w:pStyle w:val="AmendHeading2"/>
        <w:tabs>
          <w:tab w:val="right" w:pos="2268"/>
        </w:tabs>
        <w:ind w:left="2381" w:hanging="2381"/>
      </w:pPr>
      <w:r>
        <w:tab/>
      </w:r>
      <w:r w:rsidRPr="00C2329E">
        <w:t>(a)</w:t>
      </w:r>
      <w:r>
        <w:tab/>
      </w:r>
      <w:r w:rsidRPr="0008662A">
        <w:t>an accreditation given by the Building Regulations Advisory Committee or a person or body referred to in section</w:t>
      </w:r>
      <w:r w:rsidR="00F00E3E">
        <w:t> </w:t>
      </w:r>
      <w:r w:rsidRPr="0008662A">
        <w:t>14(1)</w:t>
      </w:r>
      <w:r>
        <w:t>,</w:t>
      </w:r>
      <w:r w:rsidRPr="0008662A">
        <w:t xml:space="preserve"> which is in force</w:t>
      </w:r>
      <w:r>
        <w:t>; or</w:t>
      </w:r>
    </w:p>
    <w:p w14:paraId="5590AEF9" w14:textId="355052B2" w:rsidR="000E2A2D" w:rsidRDefault="000E2A2D" w:rsidP="000A273E">
      <w:pPr>
        <w:pStyle w:val="AmendHeading2"/>
        <w:tabs>
          <w:tab w:val="right" w:pos="2268"/>
        </w:tabs>
        <w:ind w:left="2381" w:hanging="2381"/>
      </w:pPr>
      <w:r>
        <w:tab/>
      </w:r>
      <w:r w:rsidRPr="00C2329E">
        <w:t>(b)</w:t>
      </w:r>
      <w:r>
        <w:tab/>
        <w:t>a certification or an approval given under any other accreditation system or process prescribed by the regulations, which is in force.".</w:t>
      </w:r>
    </w:p>
    <w:p w14:paraId="658146AF" w14:textId="398BFBB0" w:rsidR="00F00E3E" w:rsidRDefault="00F00E3E" w:rsidP="00F00E3E"/>
    <w:p w14:paraId="4A43609C" w14:textId="4FE2794F" w:rsidR="00F00E3E" w:rsidRDefault="00F00E3E" w:rsidP="00F00E3E"/>
    <w:p w14:paraId="3E54BB31" w14:textId="57F5A2DE" w:rsidR="00F00E3E" w:rsidRDefault="00F00E3E" w:rsidP="00F00E3E"/>
    <w:p w14:paraId="05760142" w14:textId="77777777" w:rsidR="00F00E3E" w:rsidRPr="00F00E3E" w:rsidRDefault="00F00E3E" w:rsidP="00F00E3E"/>
    <w:p w14:paraId="2A9575CD" w14:textId="77777777" w:rsidR="000E2A2D" w:rsidRDefault="000E2A2D" w:rsidP="000E2A2D">
      <w:pPr>
        <w:pStyle w:val="DraftHeading1"/>
        <w:tabs>
          <w:tab w:val="right" w:pos="680"/>
        </w:tabs>
        <w:ind w:left="850" w:hanging="850"/>
      </w:pPr>
      <w:r>
        <w:tab/>
      </w:r>
      <w:bookmarkStart w:id="85" w:name="_Toc78888245"/>
      <w:r>
        <w:t>50</w:t>
      </w:r>
      <w:r w:rsidRPr="00CF085C">
        <w:tab/>
      </w:r>
      <w:r>
        <w:t>Occupier or registered mortgagee may carry out work</w:t>
      </w:r>
      <w:bookmarkEnd w:id="85"/>
    </w:p>
    <w:p w14:paraId="42D5102A" w14:textId="77777777" w:rsidR="000E2A2D" w:rsidRDefault="000E2A2D" w:rsidP="000E2A2D">
      <w:pPr>
        <w:pStyle w:val="DraftHeading2"/>
        <w:tabs>
          <w:tab w:val="right" w:pos="1247"/>
        </w:tabs>
        <w:ind w:left="1361" w:hanging="1361"/>
      </w:pPr>
      <w:r>
        <w:tab/>
      </w:r>
      <w:r w:rsidRPr="00DD47F7">
        <w:t>(1)</w:t>
      </w:r>
      <w:r>
        <w:tab/>
        <w:t xml:space="preserve">For section 251(2A) of the </w:t>
      </w:r>
      <w:r w:rsidRPr="00DD47F7">
        <w:rPr>
          <w:b/>
        </w:rPr>
        <w:t>Building Act 1993 substitute</w:t>
      </w:r>
      <w:r>
        <w:t>—</w:t>
      </w:r>
    </w:p>
    <w:p w14:paraId="02D9FB2C" w14:textId="77777777" w:rsidR="000E2A2D" w:rsidRDefault="000E2A2D" w:rsidP="000E2A2D">
      <w:pPr>
        <w:pStyle w:val="AmendHeading1"/>
        <w:tabs>
          <w:tab w:val="right" w:pos="1701"/>
        </w:tabs>
        <w:ind w:left="1871" w:hanging="1871"/>
      </w:pPr>
      <w:r>
        <w:tab/>
      </w:r>
      <w:r w:rsidRPr="00DD47F7">
        <w:t>"(</w:t>
      </w:r>
      <w:r>
        <w:t>2</w:t>
      </w:r>
      <w:r w:rsidRPr="00DD47F7">
        <w:t>A)</w:t>
      </w:r>
      <w:r>
        <w:tab/>
      </w:r>
      <w:r w:rsidRPr="006B6F11">
        <w:t xml:space="preserve">An occupier cannot recover from the owner, or deduct from or set off against any rent due or to become due to the owner, any expenses incurred by the carrying out, in respect of an essential safety measure, of repairs or maintenance work or an installation referred to in section 41(2)(b)(ii) of the </w:t>
      </w:r>
      <w:r w:rsidRPr="006B6F11">
        <w:rPr>
          <w:b/>
        </w:rPr>
        <w:t>Retail Leases Act 2003</w:t>
      </w:r>
      <w:r w:rsidRPr="006B6F11">
        <w:t>, if the occupier has agreed to bear the expenses under</w:t>
      </w:r>
      <w:r>
        <w:t>—</w:t>
      </w:r>
    </w:p>
    <w:p w14:paraId="7F856746" w14:textId="0229C9FB" w:rsidR="000E2A2D" w:rsidRDefault="000E2A2D" w:rsidP="000E2A2D">
      <w:pPr>
        <w:pStyle w:val="AmendHeading2"/>
        <w:tabs>
          <w:tab w:val="right" w:pos="2268"/>
        </w:tabs>
        <w:ind w:left="2381" w:hanging="2381"/>
      </w:pPr>
      <w:r>
        <w:tab/>
      </w:r>
      <w:r w:rsidRPr="00DD47F7">
        <w:t>(a)</w:t>
      </w:r>
      <w:r w:rsidR="009F2955">
        <w:tab/>
      </w:r>
      <w:r w:rsidRPr="006B6F11">
        <w:t>a retail premises lease to which that Act applies</w:t>
      </w:r>
      <w:r>
        <w:t>; or</w:t>
      </w:r>
    </w:p>
    <w:p w14:paraId="3BD7F3A6" w14:textId="77777777" w:rsidR="000E2A2D" w:rsidRDefault="000E2A2D" w:rsidP="000E2A2D">
      <w:pPr>
        <w:pStyle w:val="AmendHeading2"/>
        <w:tabs>
          <w:tab w:val="right" w:pos="2268"/>
        </w:tabs>
        <w:ind w:left="2381" w:hanging="2381"/>
      </w:pPr>
      <w:r>
        <w:tab/>
      </w:r>
      <w:r w:rsidRPr="00DD47F7">
        <w:t>(b)</w:t>
      </w:r>
      <w:r w:rsidRPr="00DD47F7">
        <w:tab/>
      </w:r>
      <w:r>
        <w:t>any other lease of a premises or an area in a retail shopping centre other than a premises or an area in a retail shopping centre that is used, or is intended for use, as a residence.".</w:t>
      </w:r>
    </w:p>
    <w:p w14:paraId="66AB0497" w14:textId="77777777" w:rsidR="000E2A2D" w:rsidRDefault="000E2A2D" w:rsidP="000E2A2D">
      <w:pPr>
        <w:pStyle w:val="DraftHeading2"/>
        <w:tabs>
          <w:tab w:val="right" w:pos="1247"/>
        </w:tabs>
        <w:ind w:left="1361" w:hanging="1361"/>
      </w:pPr>
      <w:r>
        <w:tab/>
      </w:r>
      <w:r w:rsidRPr="006D70C9">
        <w:t>(2)</w:t>
      </w:r>
      <w:r w:rsidRPr="006D70C9">
        <w:tab/>
      </w:r>
      <w:r>
        <w:t xml:space="preserve">For section 251(6) of the </w:t>
      </w:r>
      <w:r w:rsidRPr="006D70C9">
        <w:rPr>
          <w:b/>
        </w:rPr>
        <w:t>Building Act 1993 substitute</w:t>
      </w:r>
      <w:r>
        <w:t>—</w:t>
      </w:r>
    </w:p>
    <w:p w14:paraId="49DBF42A" w14:textId="77777777" w:rsidR="000E2A2D" w:rsidRDefault="000E2A2D" w:rsidP="000E2A2D">
      <w:pPr>
        <w:pStyle w:val="AmendHeading1"/>
        <w:tabs>
          <w:tab w:val="right" w:pos="1701"/>
        </w:tabs>
        <w:ind w:left="1871" w:hanging="1871"/>
      </w:pPr>
      <w:r>
        <w:tab/>
      </w:r>
      <w:r w:rsidRPr="00164BAC">
        <w:t>"(6)</w:t>
      </w:r>
      <w:r w:rsidRPr="006D70C9">
        <w:tab/>
      </w:r>
      <w:r>
        <w:t xml:space="preserve">This section applies despite any covenant or agreement to the </w:t>
      </w:r>
      <w:r w:rsidRPr="006B6F11">
        <w:t xml:space="preserve">contrary, other than an agreement about the cost of the carrying out, in respect of an essential safety measure, of repairs or maintenance work or an installation referred to in section 41(2)(b)(ii) of the </w:t>
      </w:r>
      <w:r w:rsidRPr="006B6F11">
        <w:rPr>
          <w:b/>
        </w:rPr>
        <w:t xml:space="preserve">Retail Leases Act 2003 </w:t>
      </w:r>
      <w:r w:rsidRPr="006B6F11">
        <w:t>under</w:t>
      </w:r>
      <w:r>
        <w:t>—</w:t>
      </w:r>
    </w:p>
    <w:p w14:paraId="1632CAE6" w14:textId="696D89EB" w:rsidR="000E2A2D" w:rsidRDefault="000E2A2D" w:rsidP="000E2A2D">
      <w:pPr>
        <w:pStyle w:val="AmendHeading2"/>
        <w:tabs>
          <w:tab w:val="right" w:pos="2268"/>
        </w:tabs>
        <w:ind w:left="2381" w:hanging="2381"/>
      </w:pPr>
      <w:r>
        <w:tab/>
      </w:r>
      <w:r w:rsidRPr="00164BAC">
        <w:t>(a)</w:t>
      </w:r>
      <w:r>
        <w:tab/>
      </w:r>
      <w:r w:rsidRPr="006B6F11">
        <w:t>a retail premises lease to which that Act applies</w:t>
      </w:r>
      <w:r>
        <w:t>; or</w:t>
      </w:r>
    </w:p>
    <w:p w14:paraId="359E92A7" w14:textId="77777777" w:rsidR="000E2A2D" w:rsidRPr="006D70C9" w:rsidRDefault="000E2A2D" w:rsidP="000E2A2D">
      <w:pPr>
        <w:pStyle w:val="AmendHeading2"/>
        <w:tabs>
          <w:tab w:val="right" w:pos="2268"/>
        </w:tabs>
        <w:ind w:left="2381" w:hanging="2381"/>
      </w:pPr>
      <w:r>
        <w:tab/>
      </w:r>
      <w:r w:rsidRPr="00DD47F7">
        <w:t>(b)</w:t>
      </w:r>
      <w:r w:rsidRPr="00DD47F7">
        <w:tab/>
      </w:r>
      <w:r>
        <w:t>any other lease of a premises or an area in a retail shopping centre other than a premises or an area in a retail shopping centre that is used, or is intended for use, as a residence.".</w:t>
      </w:r>
    </w:p>
    <w:p w14:paraId="1F6CD3E2" w14:textId="77777777" w:rsidR="000E2A2D" w:rsidRPr="001D20B9" w:rsidRDefault="000E2A2D" w:rsidP="000E2A2D">
      <w:pPr>
        <w:pStyle w:val="DraftHeading2"/>
        <w:tabs>
          <w:tab w:val="right" w:pos="1247"/>
        </w:tabs>
        <w:ind w:left="1361" w:hanging="1361"/>
      </w:pPr>
      <w:r>
        <w:tab/>
      </w:r>
      <w:r w:rsidRPr="00497F81">
        <w:t>(3)</w:t>
      </w:r>
      <w:r>
        <w:tab/>
        <w:t xml:space="preserve">In section 251(7) of the </w:t>
      </w:r>
      <w:r w:rsidRPr="00DD47F7">
        <w:rPr>
          <w:b/>
        </w:rPr>
        <w:t>Building Act 1993</w:t>
      </w:r>
      <w:r>
        <w:t xml:space="preserve">, in the definition of </w:t>
      </w:r>
      <w:r w:rsidRPr="001D20B9">
        <w:rPr>
          <w:b/>
          <w:i/>
        </w:rPr>
        <w:t>retail premises</w:t>
      </w:r>
      <w:r>
        <w:t>, for "</w:t>
      </w:r>
      <w:r w:rsidRPr="001D20B9">
        <w:rPr>
          <w:b/>
        </w:rPr>
        <w:t>2003</w:t>
      </w:r>
      <w:r>
        <w:t xml:space="preserve">." </w:t>
      </w:r>
      <w:r w:rsidRPr="001D20B9">
        <w:rPr>
          <w:b/>
        </w:rPr>
        <w:t>substitute</w:t>
      </w:r>
      <w:r>
        <w:t xml:space="preserve"> "</w:t>
      </w:r>
      <w:r w:rsidRPr="001D20B9">
        <w:rPr>
          <w:b/>
        </w:rPr>
        <w:t>2003</w:t>
      </w:r>
      <w:r>
        <w:t>;".</w:t>
      </w:r>
    </w:p>
    <w:p w14:paraId="2D0935F5" w14:textId="77777777" w:rsidR="000E2A2D" w:rsidRDefault="000E2A2D" w:rsidP="000E2A2D">
      <w:pPr>
        <w:pStyle w:val="DraftHeading2"/>
        <w:tabs>
          <w:tab w:val="right" w:pos="1247"/>
        </w:tabs>
        <w:ind w:left="1361" w:hanging="1361"/>
      </w:pPr>
      <w:r>
        <w:tab/>
      </w:r>
      <w:r w:rsidRPr="00DD47F7">
        <w:t>(</w:t>
      </w:r>
      <w:r>
        <w:t>4</w:t>
      </w:r>
      <w:r w:rsidRPr="00DD47F7">
        <w:t>)</w:t>
      </w:r>
      <w:r w:rsidRPr="00DD47F7">
        <w:tab/>
      </w:r>
      <w:r w:rsidRPr="00DD47F7">
        <w:rPr>
          <w:b/>
        </w:rPr>
        <w:t>Insert</w:t>
      </w:r>
      <w:r>
        <w:t xml:space="preserve"> the following definition in section 251(7) of the </w:t>
      </w:r>
      <w:r w:rsidRPr="00DD47F7">
        <w:rPr>
          <w:b/>
        </w:rPr>
        <w:t>Building Act 1993</w:t>
      </w:r>
      <w:r>
        <w:t>—</w:t>
      </w:r>
    </w:p>
    <w:p w14:paraId="5567BBF6" w14:textId="77777777" w:rsidR="000E2A2D" w:rsidRDefault="000E2A2D" w:rsidP="00F00E3E">
      <w:pPr>
        <w:pStyle w:val="DraftDefinition2"/>
      </w:pPr>
      <w:r>
        <w:t>"</w:t>
      </w:r>
      <w:r w:rsidRPr="00F00E3E">
        <w:rPr>
          <w:b/>
          <w:i/>
        </w:rPr>
        <w:t>retail shopping centre</w:t>
      </w:r>
      <w:r>
        <w:t xml:space="preserve"> has the same meaning as in the </w:t>
      </w:r>
      <w:r w:rsidRPr="00F00E3E">
        <w:rPr>
          <w:b/>
        </w:rPr>
        <w:t>Retail Leases Act 2003</w:t>
      </w:r>
      <w:r>
        <w:t>.".</w:t>
      </w:r>
    </w:p>
    <w:p w14:paraId="07A2C2E8" w14:textId="77777777" w:rsidR="000E2A2D" w:rsidRDefault="000E2A2D" w:rsidP="000E2A2D">
      <w:pPr>
        <w:pStyle w:val="DraftHeading1"/>
        <w:tabs>
          <w:tab w:val="right" w:pos="680"/>
        </w:tabs>
        <w:ind w:left="850" w:hanging="850"/>
      </w:pPr>
      <w:r>
        <w:tab/>
      </w:r>
      <w:bookmarkStart w:id="86" w:name="_Toc78888246"/>
      <w:r>
        <w:t>51</w:t>
      </w:r>
      <w:r w:rsidRPr="00DA213A">
        <w:tab/>
      </w:r>
      <w:r>
        <w:t>General regulation-making powers</w:t>
      </w:r>
      <w:bookmarkEnd w:id="86"/>
    </w:p>
    <w:p w14:paraId="0A1BFF66" w14:textId="77777777" w:rsidR="000E2A2D" w:rsidRDefault="000E2A2D" w:rsidP="000E2A2D">
      <w:pPr>
        <w:pStyle w:val="BodySectionSub"/>
      </w:pPr>
      <w:r>
        <w:t xml:space="preserve">After section 261(1)(ba) of the </w:t>
      </w:r>
      <w:r w:rsidRPr="00DA213A">
        <w:rPr>
          <w:b/>
        </w:rPr>
        <w:t>Building Act 1993 insert</w:t>
      </w:r>
      <w:r>
        <w:t>—</w:t>
      </w:r>
    </w:p>
    <w:p w14:paraId="6F21999C" w14:textId="77777777" w:rsidR="000E2A2D" w:rsidRDefault="000E2A2D" w:rsidP="000E2A2D">
      <w:pPr>
        <w:pStyle w:val="AmendHeading1"/>
        <w:tabs>
          <w:tab w:val="right" w:pos="1701"/>
        </w:tabs>
        <w:ind w:left="1871" w:hanging="1871"/>
      </w:pPr>
      <w:r>
        <w:tab/>
      </w:r>
      <w:r w:rsidRPr="00D65D4C">
        <w:t>"(bb)</w:t>
      </w:r>
      <w:r w:rsidRPr="00D65D4C">
        <w:tab/>
      </w:r>
      <w:r w:rsidRPr="00046E44">
        <w:t>the accreditation of building products, construction methods, designs, components or systems connected with building work including, but not limited to</w:t>
      </w:r>
      <w:r>
        <w:t>—</w:t>
      </w:r>
    </w:p>
    <w:p w14:paraId="770EE04B" w14:textId="77777777" w:rsidR="000E2A2D" w:rsidRDefault="000E2A2D" w:rsidP="000E2A2D">
      <w:pPr>
        <w:pStyle w:val="AmendHeading2"/>
        <w:tabs>
          <w:tab w:val="right" w:pos="2268"/>
        </w:tabs>
        <w:ind w:left="2381" w:hanging="2381"/>
      </w:pPr>
      <w:r>
        <w:tab/>
      </w:r>
      <w:r w:rsidRPr="00D65D4C">
        <w:t>(i)</w:t>
      </w:r>
      <w:r>
        <w:tab/>
      </w:r>
      <w:r w:rsidRPr="00046E44">
        <w:t xml:space="preserve">applications for </w:t>
      </w:r>
      <w:r>
        <w:t xml:space="preserve">those </w:t>
      </w:r>
      <w:r w:rsidRPr="00046E44">
        <w:t>accreditation</w:t>
      </w:r>
      <w:r>
        <w:t>s</w:t>
      </w:r>
      <w:r w:rsidRPr="00046E44">
        <w:t xml:space="preserve">, </w:t>
      </w:r>
      <w:r>
        <w:t xml:space="preserve">the issuing of </w:t>
      </w:r>
      <w:r w:rsidRPr="00046E44">
        <w:t xml:space="preserve">certificates </w:t>
      </w:r>
      <w:r>
        <w:t>of</w:t>
      </w:r>
      <w:r w:rsidRPr="00046E44">
        <w:t xml:space="preserve"> </w:t>
      </w:r>
      <w:r>
        <w:t xml:space="preserve">those </w:t>
      </w:r>
      <w:r w:rsidRPr="00046E44">
        <w:t>accreditation</w:t>
      </w:r>
      <w:r>
        <w:t>s</w:t>
      </w:r>
      <w:r w:rsidRPr="00046E44">
        <w:t xml:space="preserve"> and </w:t>
      </w:r>
      <w:r>
        <w:t xml:space="preserve">the </w:t>
      </w:r>
      <w:r w:rsidRPr="00046E44">
        <w:t xml:space="preserve">renewal, variation and revocation of </w:t>
      </w:r>
      <w:r>
        <w:t xml:space="preserve">those </w:t>
      </w:r>
      <w:r w:rsidRPr="00046E44">
        <w:t>accreditation</w:t>
      </w:r>
      <w:r>
        <w:t>s; and</w:t>
      </w:r>
    </w:p>
    <w:p w14:paraId="10BF895F" w14:textId="1DD89BBD" w:rsidR="000E2A2D" w:rsidRPr="00BB56D8" w:rsidRDefault="000E2A2D" w:rsidP="000E2A2D">
      <w:pPr>
        <w:pStyle w:val="AmendHeading2"/>
        <w:tabs>
          <w:tab w:val="right" w:pos="2268"/>
        </w:tabs>
        <w:ind w:left="2381" w:hanging="2381"/>
      </w:pPr>
      <w:r>
        <w:tab/>
      </w:r>
      <w:r w:rsidRPr="00D65D4C">
        <w:t>(ii)</w:t>
      </w:r>
      <w:r>
        <w:tab/>
        <w:t>the keeping and maintaining of a</w:t>
      </w:r>
      <w:r w:rsidRPr="00046E44">
        <w:t xml:space="preserve"> register</w:t>
      </w:r>
      <w:r>
        <w:t xml:space="preserve"> of those accreditations</w:t>
      </w:r>
      <w:r w:rsidRPr="00046E44">
        <w:t>;</w:t>
      </w:r>
      <w:r>
        <w:t>".</w:t>
      </w:r>
    </w:p>
    <w:p w14:paraId="1F05B930" w14:textId="77777777" w:rsidR="000E2A2D" w:rsidRDefault="000E2A2D" w:rsidP="000E2A2D">
      <w:pPr>
        <w:pStyle w:val="DraftHeading1"/>
        <w:tabs>
          <w:tab w:val="right" w:pos="680"/>
        </w:tabs>
        <w:ind w:left="850" w:hanging="850"/>
      </w:pPr>
      <w:r>
        <w:tab/>
      </w:r>
      <w:bookmarkStart w:id="87" w:name="_Toc78888247"/>
      <w:r>
        <w:t>52</w:t>
      </w:r>
      <w:r w:rsidRPr="00CF085C">
        <w:tab/>
      </w:r>
      <w:r>
        <w:t>New section 281 inserted</w:t>
      </w:r>
      <w:bookmarkEnd w:id="87"/>
    </w:p>
    <w:p w14:paraId="399E1857" w14:textId="77777777" w:rsidR="000E2A2D" w:rsidRDefault="000E2A2D" w:rsidP="000E2A2D">
      <w:pPr>
        <w:pStyle w:val="BodySectionSub"/>
      </w:pPr>
      <w:r>
        <w:t xml:space="preserve">After section 280 of the </w:t>
      </w:r>
      <w:r w:rsidRPr="00CF085C">
        <w:rPr>
          <w:b/>
        </w:rPr>
        <w:t>Building Act 1993 insert</w:t>
      </w:r>
      <w:r>
        <w:t>—</w:t>
      </w:r>
    </w:p>
    <w:p w14:paraId="01189A66" w14:textId="11A396F3" w:rsidR="000E2A2D" w:rsidRDefault="000E2A2D" w:rsidP="000E2A2D">
      <w:pPr>
        <w:pStyle w:val="AmendHeading1s"/>
        <w:tabs>
          <w:tab w:val="right" w:pos="1701"/>
        </w:tabs>
        <w:ind w:left="1871" w:hanging="1871"/>
      </w:pPr>
      <w:r>
        <w:tab/>
      </w:r>
      <w:r w:rsidRPr="00A81346">
        <w:rPr>
          <w:b w:val="0"/>
        </w:rPr>
        <w:t>"</w:t>
      </w:r>
      <w:r w:rsidRPr="00A81346">
        <w:t>281</w:t>
      </w:r>
      <w:r>
        <w:tab/>
        <w:t>Transitional and savings provisions relating to the Building Amendment (Registration and Other Matters) Act</w:t>
      </w:r>
      <w:r w:rsidR="00F00E3E">
        <w:t> </w:t>
      </w:r>
      <w:r>
        <w:t>2021</w:t>
      </w:r>
    </w:p>
    <w:p w14:paraId="27E7F7E6" w14:textId="77777777" w:rsidR="000E2A2D" w:rsidRDefault="000E2A2D" w:rsidP="000E2A2D">
      <w:pPr>
        <w:pStyle w:val="AmendHeading1"/>
        <w:tabs>
          <w:tab w:val="right" w:pos="1701"/>
        </w:tabs>
        <w:ind w:left="1871" w:hanging="1871"/>
      </w:pPr>
      <w:r>
        <w:tab/>
      </w:r>
      <w:r w:rsidRPr="00A74C4C">
        <w:t>(1)</w:t>
      </w:r>
      <w:r>
        <w:tab/>
        <w:t>On the substitution of section 251(2A) by section 50 of the amending Act—</w:t>
      </w:r>
    </w:p>
    <w:p w14:paraId="091DF8EB" w14:textId="77777777" w:rsidR="000E2A2D" w:rsidRDefault="000E2A2D" w:rsidP="000E2A2D">
      <w:pPr>
        <w:pStyle w:val="AmendHeading2"/>
        <w:tabs>
          <w:tab w:val="right" w:pos="2268"/>
        </w:tabs>
        <w:ind w:left="2381" w:hanging="2381"/>
      </w:pPr>
      <w:r>
        <w:tab/>
      </w:r>
      <w:r w:rsidRPr="00BB59AB">
        <w:t>(a)</w:t>
      </w:r>
      <w:r>
        <w:tab/>
        <w:t>a lease of the type described in section 251(2A)(b) is taken to include a lease of that type that was in force immediately before and on the commencement day; and</w:t>
      </w:r>
    </w:p>
    <w:p w14:paraId="5DE2FD7D" w14:textId="1F0CAD2F" w:rsidR="000E2A2D" w:rsidRPr="00644DF3" w:rsidRDefault="000E2A2D" w:rsidP="000E2A2D">
      <w:pPr>
        <w:pStyle w:val="AmendHeading2"/>
        <w:tabs>
          <w:tab w:val="right" w:pos="2268"/>
        </w:tabs>
        <w:ind w:left="2381" w:hanging="2381"/>
      </w:pPr>
      <w:r>
        <w:tab/>
      </w:r>
      <w:r w:rsidRPr="00BB59AB">
        <w:t>(b)</w:t>
      </w:r>
      <w:r w:rsidRPr="00BB59AB">
        <w:tab/>
      </w:r>
      <w:r>
        <w:t>the rights of an occupier under section</w:t>
      </w:r>
      <w:r w:rsidR="00F00E3E">
        <w:t> </w:t>
      </w:r>
      <w:r>
        <w:t>251(2) that relate to expenses incurred by the occupier under section</w:t>
      </w:r>
      <w:r w:rsidR="00F00E3E">
        <w:t> </w:t>
      </w:r>
      <w:r>
        <w:t>251(1) in carrying out work or</w:t>
      </w:r>
      <w:r w:rsidR="00F00E3E">
        <w:t> </w:t>
      </w:r>
      <w:r>
        <w:t>doing a thing relating to the installation, repairs or maintenance work in respect of an essential safety measure, immediately before the commencement day, are not affected by</w:t>
      </w:r>
      <w:r w:rsidR="00F00E3E">
        <w:t> </w:t>
      </w:r>
      <w:r>
        <w:t>the occupier having agreed to bear such expenses under a lease referred to</w:t>
      </w:r>
      <w:r w:rsidR="00F00E3E">
        <w:t> </w:t>
      </w:r>
      <w:r>
        <w:t>in paragraph (a).</w:t>
      </w:r>
    </w:p>
    <w:p w14:paraId="682389C0" w14:textId="77777777" w:rsidR="000E2A2D" w:rsidRDefault="000E2A2D" w:rsidP="000E2A2D">
      <w:pPr>
        <w:pStyle w:val="AmendHeading1"/>
        <w:tabs>
          <w:tab w:val="right" w:pos="1701"/>
        </w:tabs>
        <w:ind w:left="1871" w:hanging="1871"/>
      </w:pPr>
      <w:r>
        <w:tab/>
      </w:r>
      <w:r w:rsidRPr="00AB0FA0">
        <w:t>(2)</w:t>
      </w:r>
      <w:r>
        <w:tab/>
      </w:r>
      <w:r w:rsidRPr="0079784C">
        <w:tab/>
      </w:r>
      <w:r>
        <w:t>In this section—</w:t>
      </w:r>
    </w:p>
    <w:p w14:paraId="36686B1C" w14:textId="6E021160" w:rsidR="000E2A2D" w:rsidRPr="002104D1" w:rsidRDefault="000E2A2D" w:rsidP="000E2A2D">
      <w:pPr>
        <w:pStyle w:val="AmendDefinition1"/>
      </w:pPr>
      <w:r w:rsidRPr="002104D1">
        <w:rPr>
          <w:b/>
          <w:i/>
        </w:rPr>
        <w:t>amending Act</w:t>
      </w:r>
      <w:r>
        <w:t xml:space="preserve"> means</w:t>
      </w:r>
      <w:r w:rsidR="00E140B6">
        <w:t xml:space="preserve"> the</w:t>
      </w:r>
      <w:r>
        <w:t xml:space="preserve"> </w:t>
      </w:r>
      <w:r w:rsidRPr="0079784C">
        <w:rPr>
          <w:b/>
        </w:rPr>
        <w:t>Building Amendment (Registration and Other Matters) Act</w:t>
      </w:r>
      <w:r w:rsidR="00F00E3E">
        <w:rPr>
          <w:b/>
        </w:rPr>
        <w:t> </w:t>
      </w:r>
      <w:r w:rsidRPr="0079784C">
        <w:rPr>
          <w:b/>
        </w:rPr>
        <w:t>2021</w:t>
      </w:r>
      <w:r>
        <w:t>;</w:t>
      </w:r>
    </w:p>
    <w:p w14:paraId="5EE1DB46" w14:textId="77777777" w:rsidR="000E2A2D" w:rsidRPr="00AD3B2A" w:rsidRDefault="000E2A2D" w:rsidP="000E2A2D">
      <w:pPr>
        <w:pStyle w:val="AmendDefinition1"/>
      </w:pPr>
      <w:r w:rsidRPr="002104D1">
        <w:rPr>
          <w:b/>
          <w:i/>
        </w:rPr>
        <w:t>commencement day</w:t>
      </w:r>
      <w:r>
        <w:t xml:space="preserve"> means the day on which section 50 of the amending Act comes into operation.".</w:t>
      </w:r>
    </w:p>
    <w:p w14:paraId="19A5FEEC" w14:textId="77777777" w:rsidR="000E2A2D" w:rsidRDefault="000E2A2D" w:rsidP="000E2A2D">
      <w:pPr>
        <w:pStyle w:val="DraftHeading1"/>
        <w:tabs>
          <w:tab w:val="right" w:pos="680"/>
        </w:tabs>
        <w:ind w:left="850" w:hanging="850"/>
      </w:pPr>
      <w:r>
        <w:tab/>
      </w:r>
      <w:bookmarkStart w:id="88" w:name="_Toc78888248"/>
      <w:r>
        <w:t>53</w:t>
      </w:r>
      <w:r w:rsidRPr="00D96820">
        <w:tab/>
      </w:r>
      <w:r>
        <w:t>Statute law revision amendments</w:t>
      </w:r>
      <w:bookmarkEnd w:id="88"/>
    </w:p>
    <w:p w14:paraId="10316C31" w14:textId="77777777" w:rsidR="000E2A2D" w:rsidRDefault="000E2A2D" w:rsidP="000E2A2D">
      <w:pPr>
        <w:pStyle w:val="DraftHeading2"/>
        <w:tabs>
          <w:tab w:val="right" w:pos="1247"/>
        </w:tabs>
        <w:ind w:left="1361" w:hanging="1361"/>
      </w:pPr>
      <w:r>
        <w:tab/>
      </w:r>
      <w:r w:rsidRPr="008C13F8">
        <w:t>(1)</w:t>
      </w:r>
      <w:r w:rsidRPr="008C13F8">
        <w:tab/>
      </w:r>
      <w:r>
        <w:t xml:space="preserve">In section 140(1) of the </w:t>
      </w:r>
      <w:r w:rsidRPr="008C13F8">
        <w:rPr>
          <w:b/>
        </w:rPr>
        <w:t>Building Act 1993</w:t>
      </w:r>
      <w:r>
        <w:t xml:space="preserve">, for "refusal" </w:t>
      </w:r>
      <w:r w:rsidRPr="008C13F8">
        <w:rPr>
          <w:b/>
        </w:rPr>
        <w:t>substitute</w:t>
      </w:r>
      <w:r>
        <w:t xml:space="preserve"> "refusal,".</w:t>
      </w:r>
    </w:p>
    <w:p w14:paraId="53106014" w14:textId="77777777" w:rsidR="000E2A2D" w:rsidRDefault="000E2A2D" w:rsidP="000E2A2D">
      <w:pPr>
        <w:pStyle w:val="DraftHeading2"/>
        <w:tabs>
          <w:tab w:val="right" w:pos="1247"/>
        </w:tabs>
        <w:ind w:left="1361" w:hanging="1361"/>
      </w:pPr>
      <w:r>
        <w:tab/>
      </w:r>
      <w:r w:rsidRPr="008C13F8">
        <w:t>(2)</w:t>
      </w:r>
      <w:r w:rsidRPr="008C13F8">
        <w:tab/>
      </w:r>
      <w:r>
        <w:t xml:space="preserve">In section 182(5) of the </w:t>
      </w:r>
      <w:r w:rsidRPr="008C13F8">
        <w:rPr>
          <w:b/>
        </w:rPr>
        <w:t>Building Act 1993</w:t>
      </w:r>
      <w:r>
        <w:t xml:space="preserve">, for "section 178(1)(f)" </w:t>
      </w:r>
      <w:r w:rsidRPr="008C13F8">
        <w:rPr>
          <w:b/>
        </w:rPr>
        <w:t>substitute</w:t>
      </w:r>
      <w:r>
        <w:t xml:space="preserve"> "section 178(f)".</w:t>
      </w:r>
    </w:p>
    <w:p w14:paraId="3642B5A9" w14:textId="77777777" w:rsidR="000E2A2D" w:rsidRPr="008C13F8" w:rsidRDefault="000E2A2D" w:rsidP="000E2A2D">
      <w:pPr>
        <w:pStyle w:val="DraftHeading2"/>
        <w:tabs>
          <w:tab w:val="right" w:pos="1247"/>
        </w:tabs>
        <w:ind w:left="1361" w:hanging="1361"/>
      </w:pPr>
      <w:r>
        <w:tab/>
      </w:r>
      <w:r w:rsidRPr="008C13F8">
        <w:t>(3)</w:t>
      </w:r>
      <w:r w:rsidRPr="008C13F8">
        <w:tab/>
      </w:r>
      <w:r>
        <w:t xml:space="preserve">In section 182E(1A) of the </w:t>
      </w:r>
      <w:r w:rsidRPr="008C13F8">
        <w:rPr>
          <w:b/>
        </w:rPr>
        <w:t>Building Act 1993</w:t>
      </w:r>
      <w:r>
        <w:t xml:space="preserve">, for "section 178(1)(db)" </w:t>
      </w:r>
      <w:r w:rsidRPr="008A6CB5">
        <w:rPr>
          <w:b/>
        </w:rPr>
        <w:t>substitute</w:t>
      </w:r>
      <w:r>
        <w:t xml:space="preserve"> "section 179(1)(db)".</w:t>
      </w:r>
    </w:p>
    <w:p w14:paraId="383FD86E" w14:textId="77777777" w:rsidR="000E2A2D" w:rsidRDefault="000E2A2D" w:rsidP="000E2A2D">
      <w:pPr>
        <w:pStyle w:val="DraftHeading2"/>
        <w:tabs>
          <w:tab w:val="right" w:pos="1247"/>
        </w:tabs>
        <w:ind w:left="1361" w:hanging="1361"/>
      </w:pPr>
      <w:r>
        <w:tab/>
      </w:r>
      <w:r w:rsidRPr="00D96820">
        <w:t>(</w:t>
      </w:r>
      <w:r>
        <w:t>4</w:t>
      </w:r>
      <w:r w:rsidRPr="00D96820">
        <w:t>)</w:t>
      </w:r>
      <w:r w:rsidRPr="00D96820">
        <w:tab/>
      </w:r>
      <w:r>
        <w:t xml:space="preserve">In section 205LC(2) of the </w:t>
      </w:r>
      <w:r w:rsidRPr="006F27D0">
        <w:rPr>
          <w:b/>
        </w:rPr>
        <w:t>Building Act 1993</w:t>
      </w:r>
      <w:r>
        <w:t xml:space="preserve">, for "or (1A)(a)." </w:t>
      </w:r>
      <w:r w:rsidRPr="006F27D0">
        <w:rPr>
          <w:b/>
        </w:rPr>
        <w:t>substitute</w:t>
      </w:r>
      <w:r>
        <w:t xml:space="preserve"> "or (1A)(a)".</w:t>
      </w:r>
    </w:p>
    <w:p w14:paraId="045ECB1B" w14:textId="78CF06C6" w:rsidR="000E2A2D" w:rsidRDefault="000E2A2D" w:rsidP="000E2A2D">
      <w:pPr>
        <w:pStyle w:val="DraftHeading2"/>
        <w:tabs>
          <w:tab w:val="right" w:pos="1247"/>
        </w:tabs>
        <w:ind w:left="1361" w:hanging="1361"/>
      </w:pPr>
      <w:r>
        <w:tab/>
      </w:r>
      <w:r w:rsidRPr="006F27D0">
        <w:t>(</w:t>
      </w:r>
      <w:r>
        <w:t>5</w:t>
      </w:r>
      <w:r w:rsidRPr="006F27D0">
        <w:t>)</w:t>
      </w:r>
      <w:r w:rsidRPr="006F27D0">
        <w:tab/>
      </w:r>
      <w:r>
        <w:t xml:space="preserve">In section 211(bb) of the </w:t>
      </w:r>
      <w:r w:rsidRPr="006F27D0">
        <w:rPr>
          <w:b/>
        </w:rPr>
        <w:t>Building Act 1993</w:t>
      </w:r>
      <w:r>
        <w:t xml:space="preserve">, for "of regulations" </w:t>
      </w:r>
      <w:r w:rsidRPr="006F27D0">
        <w:rPr>
          <w:b/>
        </w:rPr>
        <w:t>substitute</w:t>
      </w:r>
      <w:r>
        <w:t xml:space="preserve"> "or regulations".</w:t>
      </w:r>
    </w:p>
    <w:p w14:paraId="3943E479" w14:textId="77777777" w:rsidR="00F00E3E" w:rsidRPr="00F00E3E" w:rsidRDefault="00F00E3E" w:rsidP="00F00E3E"/>
    <w:p w14:paraId="43A287CD" w14:textId="77777777" w:rsidR="000E2A2D" w:rsidRDefault="000E2A2D" w:rsidP="000E2A2D">
      <w:pPr>
        <w:pStyle w:val="DraftHeading2"/>
        <w:tabs>
          <w:tab w:val="right" w:pos="1247"/>
        </w:tabs>
        <w:ind w:left="1361" w:hanging="1361"/>
      </w:pPr>
      <w:r>
        <w:tab/>
      </w:r>
      <w:r w:rsidRPr="006F27D0">
        <w:t>(</w:t>
      </w:r>
      <w:r>
        <w:t>6)</w:t>
      </w:r>
      <w:r w:rsidRPr="006F27D0">
        <w:tab/>
      </w:r>
      <w:r>
        <w:t xml:space="preserve">In section 228B(3) of the </w:t>
      </w:r>
      <w:r>
        <w:rPr>
          <w:b/>
        </w:rPr>
        <w:t>Building Act 1993</w:t>
      </w:r>
      <w:r>
        <w:t>—</w:t>
      </w:r>
    </w:p>
    <w:p w14:paraId="4D4097C4" w14:textId="77777777" w:rsidR="000E2A2D" w:rsidRDefault="000E2A2D" w:rsidP="000E2A2D">
      <w:pPr>
        <w:pStyle w:val="DraftHeading3"/>
        <w:tabs>
          <w:tab w:val="right" w:pos="1757"/>
        </w:tabs>
        <w:ind w:left="1871" w:hanging="1871"/>
      </w:pPr>
      <w:r>
        <w:tab/>
      </w:r>
      <w:r w:rsidRPr="00676BDB">
        <w:t>(a)</w:t>
      </w:r>
      <w:r>
        <w:tab/>
        <w:t xml:space="preserve">for "chief officer within the meaning of the </w:t>
      </w:r>
      <w:r>
        <w:rPr>
          <w:b/>
        </w:rPr>
        <w:t>Metropolitan Fire Brigades Act 1958</w:t>
      </w:r>
      <w:r>
        <w:t xml:space="preserve">" </w:t>
      </w:r>
      <w:r w:rsidRPr="00E37292">
        <w:rPr>
          <w:b/>
        </w:rPr>
        <w:t>substitute</w:t>
      </w:r>
      <w:r>
        <w:t xml:space="preserve"> "Fire Rescue Commissioner within the meaning of the </w:t>
      </w:r>
      <w:r>
        <w:rPr>
          <w:b/>
        </w:rPr>
        <w:t>Fire Rescue Victoria Act 1958</w:t>
      </w:r>
      <w:r>
        <w:t>";</w:t>
      </w:r>
    </w:p>
    <w:p w14:paraId="420B214E" w14:textId="0FF19225" w:rsidR="000E2A2D" w:rsidRPr="00676BDB" w:rsidRDefault="000E2A2D" w:rsidP="000E2A2D">
      <w:pPr>
        <w:pStyle w:val="DraftHeading3"/>
        <w:tabs>
          <w:tab w:val="right" w:pos="1757"/>
        </w:tabs>
        <w:ind w:left="1871" w:hanging="1871"/>
      </w:pPr>
      <w:r>
        <w:tab/>
      </w:r>
      <w:r w:rsidRPr="00676BDB">
        <w:t>(b)</w:t>
      </w:r>
      <w:r w:rsidRPr="00676BDB">
        <w:tab/>
      </w:r>
      <w:r>
        <w:t xml:space="preserve">for "chief officer must" </w:t>
      </w:r>
      <w:r w:rsidRPr="00676BDB">
        <w:rPr>
          <w:b/>
        </w:rPr>
        <w:t>substitute</w:t>
      </w:r>
      <w:r>
        <w:t xml:space="preserve"> "Fire</w:t>
      </w:r>
      <w:r w:rsidR="00F00E3E">
        <w:t> </w:t>
      </w:r>
      <w:r>
        <w:t>Rescue Commissioner must".</w:t>
      </w:r>
    </w:p>
    <w:p w14:paraId="400984C7" w14:textId="77777777" w:rsidR="000E2A2D" w:rsidRDefault="000E2A2D" w:rsidP="000E2A2D">
      <w:pPr>
        <w:pStyle w:val="DraftHeading2"/>
        <w:tabs>
          <w:tab w:val="right" w:pos="1247"/>
        </w:tabs>
        <w:ind w:left="1361" w:hanging="1361"/>
        <w:rPr>
          <w:b/>
        </w:rPr>
      </w:pPr>
      <w:r>
        <w:tab/>
      </w:r>
      <w:r w:rsidRPr="006F27D0">
        <w:t>(</w:t>
      </w:r>
      <w:r>
        <w:t>7</w:t>
      </w:r>
      <w:r w:rsidRPr="006F27D0">
        <w:t>)</w:t>
      </w:r>
      <w:r>
        <w:tab/>
        <w:t xml:space="preserve">In section 234(2) of the </w:t>
      </w:r>
      <w:r>
        <w:rPr>
          <w:b/>
        </w:rPr>
        <w:t>Building Act 1993</w:t>
      </w:r>
      <w:r w:rsidRPr="00F00E3E">
        <w:t>—</w:t>
      </w:r>
    </w:p>
    <w:p w14:paraId="48379F28" w14:textId="467BE9F6" w:rsidR="000E2A2D" w:rsidRDefault="000E2A2D" w:rsidP="000E2A2D">
      <w:pPr>
        <w:pStyle w:val="DraftHeading3"/>
        <w:tabs>
          <w:tab w:val="right" w:pos="1757"/>
        </w:tabs>
        <w:ind w:left="1871" w:hanging="1871"/>
      </w:pPr>
      <w:r>
        <w:tab/>
      </w:r>
      <w:r w:rsidRPr="006F27D0">
        <w:t>(a)</w:t>
      </w:r>
      <w:r>
        <w:tab/>
        <w:t xml:space="preserve">for "the Metropolitan Fire and Emergency Services Board established under the </w:t>
      </w:r>
      <w:r>
        <w:rPr>
          <w:b/>
        </w:rPr>
        <w:t>Metropolitan Fire Brigades Act 1958</w:t>
      </w:r>
      <w:r>
        <w:t xml:space="preserve">" </w:t>
      </w:r>
      <w:r w:rsidRPr="00E37292">
        <w:rPr>
          <w:b/>
        </w:rPr>
        <w:t>substitute</w:t>
      </w:r>
      <w:r>
        <w:t xml:space="preserve"> "Fire Rescue Victoria established under the </w:t>
      </w:r>
      <w:r>
        <w:rPr>
          <w:b/>
        </w:rPr>
        <w:t>Fire Rescue Victoria Act 1958</w:t>
      </w:r>
      <w:r>
        <w:t>";</w:t>
      </w:r>
    </w:p>
    <w:p w14:paraId="18E1ABB5" w14:textId="36AA2C9E" w:rsidR="000E2A2D" w:rsidRDefault="000E2A2D" w:rsidP="000E2A2D">
      <w:pPr>
        <w:pStyle w:val="DraftHeading3"/>
        <w:tabs>
          <w:tab w:val="right" w:pos="1757"/>
        </w:tabs>
        <w:ind w:left="1871" w:hanging="1871"/>
      </w:pPr>
      <w:r>
        <w:tab/>
      </w:r>
      <w:r w:rsidRPr="006F27D0">
        <w:t>(b)</w:t>
      </w:r>
      <w:r>
        <w:tab/>
        <w:t xml:space="preserve">for "chief officer" (where twice occurring) </w:t>
      </w:r>
      <w:r w:rsidRPr="00E37292">
        <w:rPr>
          <w:b/>
        </w:rPr>
        <w:t>substitute</w:t>
      </w:r>
      <w:r>
        <w:t xml:space="preserve"> "Fire Rescue Commissioner".</w:t>
      </w:r>
    </w:p>
    <w:p w14:paraId="248500FE" w14:textId="77777777" w:rsidR="000E2A2D" w:rsidRDefault="000E2A2D" w:rsidP="000E2A2D">
      <w:pPr>
        <w:suppressLineNumbers w:val="0"/>
        <w:overflowPunct/>
        <w:autoSpaceDE/>
        <w:autoSpaceDN/>
        <w:adjustRightInd/>
        <w:spacing w:before="0"/>
        <w:textAlignment w:val="auto"/>
      </w:pPr>
      <w:r>
        <w:br w:type="page"/>
      </w:r>
    </w:p>
    <w:p w14:paraId="1D83D9A1" w14:textId="77777777" w:rsidR="000E2A2D" w:rsidRDefault="000E2A2D" w:rsidP="000E2A2D">
      <w:pPr>
        <w:pStyle w:val="Heading-PART"/>
        <w:rPr>
          <w:caps w:val="0"/>
          <w:sz w:val="32"/>
        </w:rPr>
      </w:pPr>
      <w:bookmarkStart w:id="89" w:name="_Toc78888249"/>
      <w:r>
        <w:rPr>
          <w:caps w:val="0"/>
          <w:sz w:val="32"/>
        </w:rPr>
        <w:t>Part 4—Repeal of this Act</w:t>
      </w:r>
      <w:bookmarkEnd w:id="89"/>
    </w:p>
    <w:p w14:paraId="6640C8A8" w14:textId="77777777" w:rsidR="000E2A2D" w:rsidRDefault="000E2A2D" w:rsidP="000E2A2D">
      <w:pPr>
        <w:pStyle w:val="DraftHeading1"/>
        <w:tabs>
          <w:tab w:val="right" w:pos="680"/>
        </w:tabs>
        <w:ind w:left="850" w:hanging="850"/>
      </w:pPr>
      <w:r>
        <w:tab/>
      </w:r>
      <w:bookmarkStart w:id="90" w:name="_Toc78888250"/>
      <w:r>
        <w:t>54</w:t>
      </w:r>
      <w:r w:rsidRPr="00E16C9E">
        <w:tab/>
      </w:r>
      <w:r>
        <w:t>Repeal of this Act</w:t>
      </w:r>
      <w:bookmarkEnd w:id="90"/>
    </w:p>
    <w:p w14:paraId="5E5EC6B2" w14:textId="0B40F23D" w:rsidR="000E2A2D" w:rsidRDefault="000E2A2D" w:rsidP="000E2A2D">
      <w:pPr>
        <w:pStyle w:val="BodySectionSub"/>
      </w:pPr>
      <w:r>
        <w:t xml:space="preserve">This Act is </w:t>
      </w:r>
      <w:r w:rsidRPr="00E16C9E">
        <w:rPr>
          <w:b/>
        </w:rPr>
        <w:t>repealed</w:t>
      </w:r>
      <w:r>
        <w:t xml:space="preserve"> on </w:t>
      </w:r>
      <w:r w:rsidR="00E00511">
        <w:t>3 August</w:t>
      </w:r>
      <w:r>
        <w:t xml:space="preserve"> 2023.</w:t>
      </w:r>
    </w:p>
    <w:p w14:paraId="74F9898E" w14:textId="77777777" w:rsidR="000E2A2D" w:rsidRPr="00E16C9E" w:rsidRDefault="000E2A2D" w:rsidP="000E2A2D">
      <w:pPr>
        <w:pStyle w:val="DraftSectionNote"/>
        <w:tabs>
          <w:tab w:val="right" w:pos="1304"/>
        </w:tabs>
        <w:ind w:left="850"/>
        <w:rPr>
          <w:b/>
        </w:rPr>
      </w:pPr>
      <w:r w:rsidRPr="00E16C9E">
        <w:rPr>
          <w:b/>
        </w:rPr>
        <w:t>Note</w:t>
      </w:r>
    </w:p>
    <w:p w14:paraId="241F0632" w14:textId="77777777" w:rsidR="000E2A2D" w:rsidRDefault="000E2A2D" w:rsidP="000E2A2D">
      <w:pPr>
        <w:pStyle w:val="DraftSectionNote"/>
        <w:tabs>
          <w:tab w:val="right" w:pos="1304"/>
        </w:tabs>
        <w:ind w:left="850"/>
      </w:pPr>
      <w:r>
        <w:t xml:space="preserve">The repeal of this Act does not affect the continuing operation of the amendments made by it (see section 15(1) of the </w:t>
      </w:r>
      <w:r w:rsidRPr="00E16C9E">
        <w:rPr>
          <w:b/>
        </w:rPr>
        <w:t>Interpretation of Legislation Act 1984</w:t>
      </w:r>
      <w:r>
        <w:t>).</w:t>
      </w:r>
    </w:p>
    <w:p w14:paraId="2C9A34A4" w14:textId="77777777" w:rsidR="00CD5AB8" w:rsidRPr="00750AA2" w:rsidRDefault="00CD5AB8" w:rsidP="00CD5AB8">
      <w:pPr>
        <w:pStyle w:val="Lines"/>
      </w:pPr>
      <w:bookmarkStart w:id="91" w:name="_Toc78888251"/>
      <w:r w:rsidRPr="0038784D">
        <w:t>═══════════</w:t>
      </w:r>
      <w:r w:rsidRPr="00750AA2">
        <w:t>══</w:t>
      </w:r>
      <w:bookmarkEnd w:id="91"/>
    </w:p>
    <w:p w14:paraId="32E24475" w14:textId="77777777" w:rsidR="00112CB8" w:rsidRDefault="00112CB8">
      <w:pPr>
        <w:pStyle w:val="Heading-PART"/>
        <w:sectPr w:rsidR="00112CB8" w:rsidSect="001D15E0">
          <w:headerReference w:type="even" r:id="rId18"/>
          <w:headerReference w:type="default" r:id="rId19"/>
          <w:footerReference w:type="even" r:id="rId20"/>
          <w:footerReference w:type="default" r:id="rId21"/>
          <w:endnotePr>
            <w:numFmt w:val="decimal"/>
          </w:endnotePr>
          <w:type w:val="continuous"/>
          <w:pgSz w:w="11907" w:h="16840" w:code="9"/>
          <w:pgMar w:top="3170" w:right="2835" w:bottom="2773" w:left="2835" w:header="1332" w:footer="2325" w:gutter="0"/>
          <w:lnNumType w:countBy="5" w:distance="740"/>
          <w:cols w:space="720"/>
          <w:formProt w:val="0"/>
          <w:titlePg/>
          <w:docGrid w:linePitch="326"/>
        </w:sectPr>
      </w:pPr>
    </w:p>
    <w:p w14:paraId="2D68FDEB" w14:textId="77777777" w:rsidR="00DA7DE1" w:rsidRPr="005B0B7C" w:rsidRDefault="00112CB8" w:rsidP="005B0B7C">
      <w:pPr>
        <w:pStyle w:val="Heading-PART"/>
        <w:rPr>
          <w:caps w:val="0"/>
          <w:sz w:val="32"/>
        </w:rPr>
      </w:pPr>
      <w:bookmarkStart w:id="102" w:name="_Toc78888252"/>
      <w:r w:rsidRPr="005B0B7C">
        <w:rPr>
          <w:caps w:val="0"/>
          <w:sz w:val="32"/>
        </w:rPr>
        <w:t>Endnotes</w:t>
      </w:r>
      <w:bookmarkEnd w:id="102"/>
    </w:p>
    <w:p w14:paraId="2FE1E9CD" w14:textId="77777777" w:rsidR="00112A04" w:rsidRDefault="00112A04" w:rsidP="003430D0">
      <w:pPr>
        <w:pStyle w:val="Heading-ENDNOTES"/>
      </w:pPr>
      <w:bookmarkStart w:id="103" w:name="_Toc78888253"/>
      <w:r>
        <w:t>1</w:t>
      </w:r>
      <w:r w:rsidR="006C2270">
        <w:tab/>
        <w:t>General i</w:t>
      </w:r>
      <w:r>
        <w:t>nformation</w:t>
      </w:r>
      <w:bookmarkEnd w:id="103"/>
    </w:p>
    <w:p w14:paraId="08D3379D" w14:textId="727823BB" w:rsidR="008165B6" w:rsidRPr="008165B6" w:rsidRDefault="008165B6" w:rsidP="008165B6">
      <w:pPr>
        <w:rPr>
          <w:color w:val="000000"/>
          <w:sz w:val="20"/>
          <w:szCs w:val="12"/>
        </w:rPr>
      </w:pPr>
      <w:r w:rsidRPr="008165B6">
        <w:rPr>
          <w:color w:val="000000"/>
          <w:sz w:val="20"/>
          <w:szCs w:val="12"/>
        </w:rPr>
        <w:t xml:space="preserve">See </w:t>
      </w:r>
      <w:hyperlink r:id="rId22" w:tooltip="Link to website." w:history="1">
        <w:r w:rsidRPr="008165B6">
          <w:rPr>
            <w:rStyle w:val="Hyperlink"/>
            <w:color w:val="000000"/>
            <w:sz w:val="20"/>
            <w:szCs w:val="12"/>
          </w:rPr>
          <w:t>www.legislation.vic.gov.au</w:t>
        </w:r>
      </w:hyperlink>
      <w:r w:rsidRPr="008165B6">
        <w:rPr>
          <w:color w:val="000000"/>
          <w:sz w:val="20"/>
          <w:szCs w:val="12"/>
        </w:rPr>
        <w:t xml:space="preserve"> for Victorian Bills, Acts and current authorised versions of legislation and up-to-date legislative information.</w:t>
      </w:r>
    </w:p>
    <w:p w14:paraId="2A094938" w14:textId="789B1529" w:rsidR="00112A04" w:rsidRPr="00102FD7" w:rsidRDefault="005D2915" w:rsidP="00102FD7">
      <w:pPr>
        <w:spacing w:before="0"/>
        <w:rPr>
          <w:sz w:val="12"/>
          <w:szCs w:val="12"/>
        </w:rPr>
      </w:pPr>
      <w:r>
        <w:rPr>
          <w:noProof/>
          <w:sz w:val="12"/>
          <w:szCs w:val="12"/>
        </w:rPr>
        <mc:AlternateContent>
          <mc:Choice Requires="wps">
            <w:drawing>
              <wp:anchor distT="0" distB="0" distL="114300" distR="114300" simplePos="0" relativeHeight="251659264" behindDoc="0" locked="1" layoutInCell="0" allowOverlap="1" wp14:anchorId="7087BF93" wp14:editId="06BC23EC">
                <wp:simplePos x="0" y="0"/>
                <wp:positionH relativeFrom="column">
                  <wp:posOffset>-7425</wp:posOffset>
                </wp:positionH>
                <wp:positionV relativeFrom="page">
                  <wp:posOffset>8689975</wp:posOffset>
                </wp:positionV>
                <wp:extent cx="3959860" cy="273050"/>
                <wp:effectExtent l="0" t="0" r="2540" b="0"/>
                <wp:wrapNone/>
                <wp:docPr id="2" name="ByAuth"/>
                <wp:cNvGraphicFramePr/>
                <a:graphic xmlns:a="http://schemas.openxmlformats.org/drawingml/2006/main">
                  <a:graphicData uri="http://schemas.microsoft.com/office/word/2010/wordprocessingShape">
                    <wps:wsp>
                      <wps:cNvSpPr txBox="1"/>
                      <wps:spPr>
                        <a:xfrm>
                          <a:off x="0" y="0"/>
                          <a:ext cx="395986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51E50E5" w14:textId="01BA71B1" w:rsidR="00E140B6" w:rsidRPr="005D2915" w:rsidRDefault="00E140B6" w:rsidP="005D2915">
                            <w:pPr>
                              <w:jc w:val="center"/>
                              <w:rPr>
                                <w:sz w:val="16"/>
                              </w:rPr>
                            </w:pPr>
                            <w:r w:rsidRPr="005D2915">
                              <w:rPr>
                                <w:sz w:val="16"/>
                              </w:rPr>
                              <w:t>By Authority. Government Printer for the State of Victoria.</w:t>
                            </w:r>
                          </w:p>
                        </w:txbxContent>
                      </wps:txbx>
                      <wps:bodyPr rot="0" spcFirstLastPara="0" vertOverflow="overflow" horzOverflow="overflow" vert="horz" wrap="square" lIns="26543" tIns="25273" rIns="26543" bIns="17653" numCol="1" spcCol="0" rtlCol="0" fromWordArt="0" anchor="ctr" anchorCtr="0" forceAA="0" compatLnSpc="1">
                        <a:prstTxWarp prst="textNoShape">
                          <a:avLst/>
                        </a:prstTxWarp>
                        <a:noAutofit/>
                      </wps:bodyPr>
                    </wps:wsp>
                  </a:graphicData>
                </a:graphic>
                <wp14:sizeRelH relativeFrom="insideMargin">
                  <wp14:pctWidth>0</wp14:pctWidth>
                </wp14:sizeRelH>
                <wp14:sizeRelV relativeFrom="page">
                  <wp14:pctHeight>0</wp14:pctHeight>
                </wp14:sizeRelV>
              </wp:anchor>
            </w:drawing>
          </mc:Choice>
          <mc:Fallback>
            <w:pict>
              <v:shapetype w14:anchorId="7087BF93" id="_x0000_t202" coordsize="21600,21600" o:spt="202" path="m,l,21600r21600,l21600,xe">
                <v:stroke joinstyle="miter"/>
                <v:path gradientshapeok="t" o:connecttype="rect"/>
              </v:shapetype>
              <v:shape id="ByAuth" o:spid="_x0000_s1026" type="#_x0000_t202" style="position:absolute;margin-left:-.6pt;margin-top:684.25pt;width:311.8pt;height: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inner-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" o:allowincell="f" filled="f" stroked="f" strokeweight=".5pt">
                <v:textbox inset="2.09pt,1.99pt,2.09pt,1.39pt">
                  <w:txbxContent>
                    <w:p w14:paraId="751E50E5" w14:textId="01BA71B1" w:rsidR="00E140B6" w:rsidRPr="005D2915" w:rsidRDefault="00E140B6" w:rsidP="005D2915">
                      <w:pPr>
                        <w:jc w:val="center"/>
                        <w:rPr>
                          <w:sz w:val="16"/>
                        </w:rPr>
                      </w:pPr>
                      <w:r w:rsidRPr="005D2915">
                        <w:rPr>
                          <w:sz w:val="16"/>
                        </w:rPr>
                        <w:t>By Authority. Government Printer for the State of Victoria.</w:t>
                      </w:r>
                    </w:p>
                  </w:txbxContent>
                </v:textbox>
                <w10:wrap anchory="page"/>
                <w10:anchorlock/>
              </v:shape>
            </w:pict>
          </mc:Fallback>
        </mc:AlternateContent>
      </w:r>
    </w:p>
    <w:sectPr w:rsidR="00112A04" w:rsidRPr="00102FD7" w:rsidSect="00313E2E">
      <w:headerReference w:type="even" r:id="rId23"/>
      <w:headerReference w:type="default" r:id="rId24"/>
      <w:footerReference w:type="even" r:id="rId25"/>
      <w:footerReference w:type="default" r:id="rId26"/>
      <w:endnotePr>
        <w:numFmt w:val="decimal"/>
      </w:endnotePr>
      <w:pgSz w:w="11907" w:h="16840" w:code="9"/>
      <w:pgMar w:top="3170" w:right="2835" w:bottom="2773" w:left="2835" w:header="1332" w:footer="2325" w:gutter="0"/>
      <w:cols w:space="720"/>
      <w:formProt w:val="0"/>
      <w:docGrid w:linePitch="1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F004BB" w14:textId="77777777" w:rsidR="00E140B6" w:rsidRPr="00CB3BFB" w:rsidRDefault="00E140B6">
      <w:pPr>
        <w:spacing w:before="0"/>
        <w:rPr>
          <w:sz w:val="2"/>
          <w:szCs w:val="2"/>
        </w:rPr>
      </w:pPr>
    </w:p>
  </w:endnote>
  <w:endnote w:type="continuationSeparator" w:id="0">
    <w:p w14:paraId="6E4D8487" w14:textId="77777777" w:rsidR="00E140B6" w:rsidRPr="00CB3BFB" w:rsidRDefault="00E140B6">
      <w:pPr>
        <w:spacing w:before="0"/>
        <w:rPr>
          <w:sz w:val="2"/>
          <w:szCs w:val="2"/>
        </w:rPr>
      </w:pPr>
    </w:p>
  </w:endnote>
  <w:endnote w:type="continuationNotice" w:id="1">
    <w:p w14:paraId="327B4C5E" w14:textId="77777777" w:rsidR="00E140B6" w:rsidRPr="00CB3BFB" w:rsidRDefault="00E140B6" w:rsidP="00CB3BFB">
      <w:pPr>
        <w:spacing w:before="0"/>
        <w:rPr>
          <w:sz w:val="2"/>
          <w:szCs w:val="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neva">
    <w:panose1 w:val="00000000000000000000"/>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altName w:val="Sylfaen"/>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FA450" w14:textId="77777777" w:rsidR="00E140B6" w:rsidRDefault="00E140B6">
    <w:pPr>
      <w:framePr w:w="6237" w:h="340" w:hSpace="181" w:wrap="around" w:vAnchor="page" w:hAnchor="page" w:x="2847" w:y="14176"/>
      <w:tabs>
        <w:tab w:val="right" w:pos="6237"/>
      </w:tabs>
      <w:jc w:val="center"/>
      <w:rPr>
        <w:sz w:val="16"/>
      </w:rPr>
    </w:pPr>
    <w:bookmarkStart w:id="4" w:name="tp2ConfidentialFooter2"/>
    <w:r>
      <w:rPr>
        <w:sz w:val="16"/>
      </w:rPr>
      <w:t xml:space="preserve">Confidential Draft prepared by the Office of Chief Parliamentary Counsel </w:t>
    </w:r>
    <w:smartTag w:uri="urn:schemas-microsoft-com:office:smarttags" w:element="State">
      <w:smartTag w:uri="urn:schemas-microsoft-com:office:smarttags" w:element="place">
        <w:r>
          <w:rPr>
            <w:sz w:val="16"/>
          </w:rPr>
          <w:t>Victoria</w:t>
        </w:r>
      </w:smartTag>
    </w:smartTag>
  </w:p>
  <w:bookmarkEnd w:id="4"/>
  <w:p w14:paraId="4CAF3A33" w14:textId="77777777" w:rsidR="00E140B6" w:rsidRDefault="00E140B6">
    <w:pPr>
      <w:framePr w:w="1247" w:h="340" w:hSpace="181" w:wrap="around" w:vAnchor="page" w:hAnchor="margin" w:xAlign="center" w:y="14516"/>
      <w:spacing w:before="0"/>
      <w:jc w:val="center"/>
    </w:pPr>
    <w:r>
      <w:fldChar w:fldCharType="begin"/>
    </w:r>
    <w:r>
      <w:instrText xml:space="preserve"> PAGE </w:instrText>
    </w:r>
    <w:r>
      <w:fldChar w:fldCharType="separate"/>
    </w:r>
    <w:r>
      <w:rPr>
        <w:noProof/>
      </w:rPr>
      <w:t>i</w:t>
    </w:r>
    <w:r>
      <w:fldChar w:fldCharType="end"/>
    </w:r>
  </w:p>
  <w:p w14:paraId="795885A6" w14:textId="77777777" w:rsidR="00E140B6" w:rsidRDefault="00E140B6">
    <w:pPr>
      <w:framePr w:w="6237" w:h="340" w:hSpace="181" w:wrap="around" w:vAnchor="page" w:hAnchor="margin" w:xAlign="center" w:y="14521"/>
      <w:tabs>
        <w:tab w:val="right" w:pos="6237"/>
      </w:tabs>
      <w:spacing w:before="60"/>
      <w:rPr>
        <w:sz w:val="16"/>
        <w:lang w:val="fr-FR"/>
      </w:rPr>
    </w:pPr>
    <w:bookmarkStart w:id="5" w:name="tp2DraftingInfo2"/>
  </w:p>
  <w:bookmarkEnd w:id="5"/>
  <w:p w14:paraId="540C2A50" w14:textId="77777777" w:rsidR="00E140B6" w:rsidRDefault="00E140B6">
    <w:pPr>
      <w:pStyle w:val="Footer"/>
      <w:rPr>
        <w:lang w:val="fr-FR"/>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4BC51" w14:textId="768BE0C2" w:rsidR="00E140B6" w:rsidRDefault="001D15E0">
    <w:pPr>
      <w:framePr w:w="6237" w:h="340" w:hSpace="181" w:wrap="around" w:vAnchor="page" w:hAnchor="margin" w:xAlign="center" w:y="14521" w:anchorLock="1"/>
      <w:tabs>
        <w:tab w:val="right" w:pos="6237"/>
      </w:tabs>
      <w:spacing w:before="60"/>
      <w:rPr>
        <w:sz w:val="16"/>
      </w:rPr>
    </w:pPr>
    <w:bookmarkStart w:id="8" w:name="tpDraftingInfo"/>
    <w:r>
      <w:rPr>
        <w:sz w:val="16"/>
      </w:rPr>
      <w:t>591270B.I-3/8/2021</w:t>
    </w:r>
    <w:r>
      <w:rPr>
        <w:sz w:val="16"/>
      </w:rPr>
      <w:tab/>
      <w:t>BILL LA INTRODUCTION 3/8/2021</w:t>
    </w:r>
  </w:p>
  <w:bookmarkEnd w:id="8"/>
  <w:p w14:paraId="7AF9418B" w14:textId="77777777" w:rsidR="00E140B6" w:rsidRDefault="00E140B6">
    <w:pPr>
      <w:framePr w:w="1247" w:h="340" w:hSpace="181" w:wrap="around" w:vAnchor="page" w:hAnchor="margin" w:xAlign="center" w:y="14516" w:anchorLock="1"/>
      <w:spacing w:before="0"/>
      <w:jc w:val="center"/>
    </w:pPr>
    <w:r>
      <w:fldChar w:fldCharType="begin"/>
    </w:r>
    <w:r>
      <w:instrText xml:space="preserve"> PAGE </w:instrText>
    </w:r>
    <w:r>
      <w:fldChar w:fldCharType="separate"/>
    </w:r>
    <w:r>
      <w:rPr>
        <w:noProof/>
      </w:rPr>
      <w:t>i</w:t>
    </w:r>
    <w:r>
      <w:fldChar w:fldCharType="end"/>
    </w:r>
  </w:p>
  <w:p w14:paraId="475474B2" w14:textId="77777777" w:rsidR="00E140B6" w:rsidRDefault="00E140B6" w:rsidP="00255D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DF758" w14:textId="29493E4F" w:rsidR="00E140B6" w:rsidRDefault="001D15E0" w:rsidP="00D51477">
    <w:pPr>
      <w:framePr w:w="6237" w:h="340" w:hSpace="181" w:wrap="around" w:vAnchor="page" w:hAnchor="margin" w:xAlign="center" w:y="14522"/>
      <w:tabs>
        <w:tab w:val="right" w:pos="6237"/>
      </w:tabs>
      <w:rPr>
        <w:sz w:val="16"/>
        <w:lang w:val="fr-FR"/>
      </w:rPr>
    </w:pPr>
    <w:bookmarkStart w:id="11" w:name="tp2DraftingInfo"/>
    <w:r>
      <w:rPr>
        <w:sz w:val="16"/>
        <w:lang w:val="fr-FR"/>
      </w:rPr>
      <w:t>591270B.I-3/8/2021</w:t>
    </w:r>
    <w:r>
      <w:rPr>
        <w:sz w:val="16"/>
        <w:lang w:val="fr-FR"/>
      </w:rPr>
      <w:tab/>
      <w:t>BILL LA INTRODUCTION 3/8/2021</w:t>
    </w:r>
  </w:p>
  <w:bookmarkEnd w:id="11"/>
  <w:p w14:paraId="7916DBCF" w14:textId="77777777" w:rsidR="00E140B6" w:rsidRDefault="00E140B6" w:rsidP="004D4ADE">
    <w:pPr>
      <w:framePr w:w="1247" w:h="340" w:hSpace="181" w:wrap="notBeside" w:vAnchor="page" w:hAnchor="margin" w:xAlign="center" w:y="14522"/>
      <w:spacing w:before="0"/>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p w14:paraId="7CFB8351" w14:textId="0AB8BA8A" w:rsidR="00E140B6" w:rsidRDefault="001D15E0" w:rsidP="004D4ADE">
    <w:pPr>
      <w:pBdr>
        <w:top w:val="single" w:sz="6" w:space="2" w:color="auto"/>
      </w:pBdr>
      <w:spacing w:before="0" w:after="80"/>
      <w:jc w:val="center"/>
      <w:rPr>
        <w:sz w:val="16"/>
      </w:rPr>
    </w:pPr>
    <w:bookmarkStart w:id="12" w:name="tp2ConfidentialFooter"/>
    <w:r>
      <w:rPr>
        <w:sz w:val="16"/>
      </w:rPr>
      <w:t xml:space="preserve"> </w:t>
    </w:r>
  </w:p>
  <w:bookmarkEnd w:id="12"/>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1AD9F" w14:textId="77777777" w:rsidR="00E140B6" w:rsidRDefault="00E140B6" w:rsidP="004D4ADE">
    <w:pPr>
      <w:framePr w:w="1247" w:h="340" w:hSpace="181" w:wrap="notBeside" w:vAnchor="page" w:hAnchor="margin" w:xAlign="center" w:y="14522"/>
      <w:spacing w:before="0"/>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14:paraId="763E7524" w14:textId="17800DA9" w:rsidR="00E140B6" w:rsidRDefault="001D15E0" w:rsidP="00D51477">
    <w:pPr>
      <w:framePr w:w="6237" w:hSpace="181" w:wrap="around" w:vAnchor="page" w:hAnchor="margin" w:xAlign="center" w:y="14522"/>
      <w:tabs>
        <w:tab w:val="right" w:pos="6237"/>
      </w:tabs>
      <w:rPr>
        <w:sz w:val="16"/>
      </w:rPr>
    </w:pPr>
    <w:bookmarkStart w:id="20" w:name="cpDraftingInfo"/>
    <w:r>
      <w:rPr>
        <w:sz w:val="16"/>
      </w:rPr>
      <w:t>591270B.I-3/8/2021</w:t>
    </w:r>
    <w:r>
      <w:rPr>
        <w:sz w:val="16"/>
      </w:rPr>
      <w:tab/>
      <w:t>BILL LA INTRODUCTION 3/8/2021</w:t>
    </w:r>
  </w:p>
  <w:bookmarkEnd w:id="20"/>
  <w:p w14:paraId="5520D1C0" w14:textId="77777777" w:rsidR="00E140B6" w:rsidRDefault="00E140B6" w:rsidP="004D4AD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69E192" w14:textId="77777777" w:rsidR="00E140B6" w:rsidRDefault="00E140B6">
    <w:pPr>
      <w:framePr w:w="1247" w:h="340" w:hSpace="181" w:wrap="around" w:vAnchor="page" w:hAnchor="margin" w:xAlign="center" w:y="14516"/>
      <w:spacing w:before="0"/>
      <w:jc w:val="center"/>
    </w:pPr>
    <w:r>
      <w:fldChar w:fldCharType="begin"/>
    </w:r>
    <w:r>
      <w:instrText xml:space="preserve"> PAGE </w:instrText>
    </w:r>
    <w:r>
      <w:fldChar w:fldCharType="separate"/>
    </w:r>
    <w:r>
      <w:rPr>
        <w:noProof/>
      </w:rPr>
      <w:t>2</w:t>
    </w:r>
    <w:r>
      <w:rPr>
        <w:noProof/>
      </w:rPr>
      <w:fldChar w:fldCharType="end"/>
    </w:r>
  </w:p>
  <w:p w14:paraId="69FF7687" w14:textId="41547177" w:rsidR="00E140B6" w:rsidRDefault="001D15E0">
    <w:pPr>
      <w:framePr w:w="6237" w:h="340" w:hSpace="181" w:wrap="around" w:vAnchor="page" w:hAnchor="margin" w:xAlign="center" w:y="14521"/>
      <w:tabs>
        <w:tab w:val="right" w:pos="6237"/>
      </w:tabs>
      <w:spacing w:before="60"/>
      <w:rPr>
        <w:sz w:val="16"/>
        <w:lang w:val="fr-FR"/>
      </w:rPr>
    </w:pPr>
    <w:bookmarkStart w:id="27" w:name="sbDraftingInfoSec6"/>
    <w:r>
      <w:rPr>
        <w:sz w:val="16"/>
        <w:lang w:val="fr-FR"/>
      </w:rPr>
      <w:t>591270B.I-3/8/2021</w:t>
    </w:r>
    <w:r>
      <w:rPr>
        <w:sz w:val="16"/>
        <w:lang w:val="fr-FR"/>
      </w:rPr>
      <w:tab/>
      <w:t>BILL LA INTRODUCTION 3/8/2021</w:t>
    </w:r>
  </w:p>
  <w:p w14:paraId="087306BE" w14:textId="00AA6A1F" w:rsidR="00E140B6" w:rsidRDefault="001D15E0" w:rsidP="0007245B">
    <w:pPr>
      <w:framePr w:w="6237" w:h="340" w:hSpace="181" w:wrap="around" w:vAnchor="page" w:hAnchor="page" w:x="2847" w:y="14176"/>
      <w:spacing w:before="60"/>
      <w:jc w:val="center"/>
      <w:rPr>
        <w:sz w:val="16"/>
      </w:rPr>
    </w:pPr>
    <w:bookmarkStart w:id="28" w:name="sbConfidentialFooter6"/>
    <w:bookmarkEnd w:id="27"/>
    <w:r>
      <w:rPr>
        <w:sz w:val="16"/>
      </w:rPr>
      <w:t xml:space="preserve"> </w:t>
    </w:r>
  </w:p>
  <w:bookmarkEnd w:id="28"/>
  <w:p w14:paraId="3FD65781" w14:textId="77777777" w:rsidR="00E140B6" w:rsidRDefault="00E140B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AB0976" w14:textId="77777777" w:rsidR="00E140B6" w:rsidRDefault="00E140B6">
    <w:pPr>
      <w:framePr w:w="6237" w:h="340" w:hSpace="181" w:wrap="around" w:vAnchor="page" w:hAnchor="page" w:x="2847" w:y="14176"/>
      <w:tabs>
        <w:tab w:val="right" w:pos="6237"/>
      </w:tabs>
      <w:jc w:val="center"/>
      <w:rPr>
        <w:sz w:val="16"/>
      </w:rPr>
    </w:pPr>
    <w:bookmarkStart w:id="98" w:name="sbConfidentialFooter2"/>
    <w:r>
      <w:rPr>
        <w:sz w:val="16"/>
      </w:rPr>
      <w:t xml:space="preserve">Confidential Draft prepared by the Office of Chief Parliamentary Counsel </w:t>
    </w:r>
    <w:smartTag w:uri="urn:schemas-microsoft-com:office:smarttags" w:element="State">
      <w:smartTag w:uri="urn:schemas-microsoft-com:office:smarttags" w:element="place">
        <w:r>
          <w:rPr>
            <w:sz w:val="16"/>
          </w:rPr>
          <w:t>Victoria</w:t>
        </w:r>
      </w:smartTag>
    </w:smartTag>
  </w:p>
  <w:bookmarkEnd w:id="98"/>
  <w:p w14:paraId="6C96F33E" w14:textId="77777777" w:rsidR="00E140B6" w:rsidRDefault="00E140B6">
    <w:pPr>
      <w:framePr w:w="1247" w:h="340" w:hSpace="181" w:wrap="around" w:vAnchor="page" w:hAnchor="margin" w:xAlign="center" w:y="14516"/>
      <w:spacing w:before="0"/>
      <w:jc w:val="center"/>
    </w:pPr>
    <w:r>
      <w:fldChar w:fldCharType="begin"/>
    </w:r>
    <w:r>
      <w:instrText xml:space="preserve"> PAGE </w:instrText>
    </w:r>
    <w:r>
      <w:fldChar w:fldCharType="separate"/>
    </w:r>
    <w:r>
      <w:rPr>
        <w:noProof/>
      </w:rPr>
      <w:t>2</w:t>
    </w:r>
    <w:r>
      <w:fldChar w:fldCharType="end"/>
    </w:r>
  </w:p>
  <w:p w14:paraId="75FE89A1" w14:textId="77777777" w:rsidR="00E140B6" w:rsidRDefault="00E140B6">
    <w:pPr>
      <w:framePr w:w="6237" w:h="340" w:hSpace="181" w:wrap="around" w:vAnchor="page" w:hAnchor="margin" w:xAlign="center" w:y="14521"/>
      <w:tabs>
        <w:tab w:val="right" w:pos="6237"/>
      </w:tabs>
      <w:spacing w:before="60"/>
      <w:rPr>
        <w:sz w:val="16"/>
        <w:lang w:val="fr-FR"/>
      </w:rPr>
    </w:pPr>
    <w:bookmarkStart w:id="99" w:name="sbDraftingInfo2"/>
  </w:p>
  <w:bookmarkEnd w:id="99"/>
  <w:p w14:paraId="40F2EC49" w14:textId="77777777" w:rsidR="00E140B6" w:rsidRDefault="00E140B6">
    <w:pPr>
      <w:pStyle w:val="Footer"/>
      <w:rPr>
        <w:lang w:val="fr-FR"/>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4D818" w14:textId="71BBE069" w:rsidR="00E140B6" w:rsidRDefault="001D15E0" w:rsidP="00D51477">
    <w:pPr>
      <w:framePr w:w="6237" w:h="340" w:hSpace="181" w:wrap="around" w:vAnchor="page" w:hAnchor="margin" w:xAlign="center" w:y="14522"/>
      <w:tabs>
        <w:tab w:val="right" w:pos="6237"/>
      </w:tabs>
      <w:rPr>
        <w:sz w:val="16"/>
        <w:lang w:val="fr-FR"/>
      </w:rPr>
    </w:pPr>
    <w:bookmarkStart w:id="100" w:name="sbDraftingInfo"/>
    <w:r>
      <w:rPr>
        <w:sz w:val="16"/>
        <w:lang w:val="fr-FR"/>
      </w:rPr>
      <w:t>591270B.I-3/8/2021</w:t>
    </w:r>
    <w:r>
      <w:rPr>
        <w:sz w:val="16"/>
        <w:lang w:val="fr-FR"/>
      </w:rPr>
      <w:tab/>
      <w:t>BILL LA INTRODUCTION 3/8/2021</w:t>
    </w:r>
  </w:p>
  <w:bookmarkEnd w:id="100"/>
  <w:p w14:paraId="0BC2FBCB" w14:textId="77777777" w:rsidR="00E140B6" w:rsidRDefault="00E140B6" w:rsidP="004D4ADE">
    <w:pPr>
      <w:framePr w:w="1247" w:h="340" w:hSpace="181" w:wrap="notBeside" w:vAnchor="page" w:hAnchor="margin" w:xAlign="center" w:y="14522"/>
      <w:spacing w:before="0"/>
      <w:jc w:val="cent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14:paraId="524263E0" w14:textId="00EAE979" w:rsidR="00E140B6" w:rsidRDefault="001D15E0" w:rsidP="004D4ADE">
    <w:pPr>
      <w:pBdr>
        <w:top w:val="single" w:sz="6" w:space="2" w:color="auto"/>
      </w:pBdr>
      <w:spacing w:before="0" w:after="80"/>
      <w:jc w:val="center"/>
      <w:rPr>
        <w:sz w:val="16"/>
      </w:rPr>
    </w:pPr>
    <w:bookmarkStart w:id="101" w:name="sbConfidentialFooter"/>
    <w:r>
      <w:rPr>
        <w:sz w:val="16"/>
      </w:rPr>
      <w:t xml:space="preserve"> </w:t>
    </w:r>
  </w:p>
  <w:bookmarkEnd w:id="101"/>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322B4" w14:textId="77777777" w:rsidR="00E140B6" w:rsidRDefault="00E140B6">
    <w:pPr>
      <w:framePr w:w="6237" w:h="340" w:hSpace="181" w:wrap="around" w:vAnchor="page" w:hAnchor="page" w:x="2847" w:y="14176"/>
      <w:tabs>
        <w:tab w:val="right" w:pos="6237"/>
      </w:tabs>
      <w:jc w:val="center"/>
      <w:rPr>
        <w:sz w:val="16"/>
      </w:rPr>
    </w:pPr>
    <w:bookmarkStart w:id="108" w:name="NotesConfidentialFooter2"/>
    <w:r>
      <w:rPr>
        <w:sz w:val="16"/>
      </w:rPr>
      <w:t xml:space="preserve">Confidential Draft prepared by the Office of Chief Parliamentary Counsel </w:t>
    </w:r>
    <w:smartTag w:uri="urn:schemas-microsoft-com:office:smarttags" w:element="State">
      <w:smartTag w:uri="urn:schemas-microsoft-com:office:smarttags" w:element="place">
        <w:r>
          <w:rPr>
            <w:sz w:val="16"/>
          </w:rPr>
          <w:t>Victoria</w:t>
        </w:r>
      </w:smartTag>
    </w:smartTag>
  </w:p>
  <w:bookmarkEnd w:id="108"/>
  <w:p w14:paraId="2A7726A3" w14:textId="77777777" w:rsidR="00E140B6" w:rsidRDefault="00E140B6">
    <w:pPr>
      <w:framePr w:w="1247" w:h="340" w:hSpace="181" w:wrap="around" w:vAnchor="page" w:hAnchor="margin" w:xAlign="center" w:y="14516"/>
      <w:spacing w:before="0"/>
      <w:jc w:val="center"/>
    </w:pPr>
    <w:r>
      <w:fldChar w:fldCharType="begin"/>
    </w:r>
    <w:r>
      <w:instrText xml:space="preserve"> PAGE </w:instrText>
    </w:r>
    <w:r>
      <w:fldChar w:fldCharType="separate"/>
    </w:r>
    <w:r>
      <w:rPr>
        <w:noProof/>
      </w:rPr>
      <w:t>2</w:t>
    </w:r>
    <w:r>
      <w:fldChar w:fldCharType="end"/>
    </w:r>
  </w:p>
  <w:p w14:paraId="38120D7D" w14:textId="77777777" w:rsidR="00E140B6" w:rsidRDefault="00E140B6">
    <w:pPr>
      <w:framePr w:w="6237" w:h="340" w:hSpace="181" w:wrap="around" w:vAnchor="page" w:hAnchor="margin" w:xAlign="center" w:y="14521"/>
      <w:tabs>
        <w:tab w:val="right" w:pos="6237"/>
      </w:tabs>
      <w:spacing w:before="60"/>
      <w:rPr>
        <w:sz w:val="16"/>
        <w:lang w:val="fr-FR"/>
      </w:rPr>
    </w:pPr>
    <w:bookmarkStart w:id="109" w:name="NotesDraftingInfo2"/>
  </w:p>
  <w:bookmarkEnd w:id="109"/>
  <w:p w14:paraId="279C38D2" w14:textId="77777777" w:rsidR="00E140B6" w:rsidRDefault="00E140B6">
    <w:pPr>
      <w:pStyle w:val="Footer"/>
      <w:rPr>
        <w:lang w:val="fr-FR"/>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8F065" w14:textId="17E83FC5" w:rsidR="00E140B6" w:rsidRDefault="001D15E0" w:rsidP="00D51477">
    <w:pPr>
      <w:framePr w:w="6237" w:h="340" w:hSpace="181" w:wrap="around" w:vAnchor="page" w:hAnchor="margin" w:xAlign="center" w:y="14522"/>
      <w:tabs>
        <w:tab w:val="right" w:pos="6237"/>
      </w:tabs>
      <w:rPr>
        <w:sz w:val="16"/>
      </w:rPr>
    </w:pPr>
    <w:bookmarkStart w:id="110" w:name="NotesDraftingInfo"/>
    <w:r>
      <w:rPr>
        <w:sz w:val="16"/>
      </w:rPr>
      <w:t>591270B.I-3/8/2021</w:t>
    </w:r>
    <w:r>
      <w:rPr>
        <w:sz w:val="16"/>
      </w:rPr>
      <w:tab/>
      <w:t>BILL LA INTRODUCTION 3/8/2021</w:t>
    </w:r>
  </w:p>
  <w:bookmarkEnd w:id="110"/>
  <w:p w14:paraId="08DB28DD" w14:textId="77777777" w:rsidR="00E140B6" w:rsidRDefault="00E140B6" w:rsidP="004D4ADE">
    <w:pPr>
      <w:framePr w:w="1247" w:h="340" w:hSpace="181" w:wrap="notBeside" w:vAnchor="page" w:hAnchor="margin" w:xAlign="center" w:y="14522"/>
      <w:spacing w:before="0"/>
      <w:jc w:val="cent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14:paraId="5ABB556A" w14:textId="09628CA9" w:rsidR="00E140B6" w:rsidRDefault="001D15E0" w:rsidP="004D4ADE">
    <w:pPr>
      <w:pBdr>
        <w:top w:val="single" w:sz="6" w:space="2" w:color="auto"/>
      </w:pBdr>
      <w:spacing w:before="0" w:after="80"/>
      <w:jc w:val="center"/>
      <w:rPr>
        <w:sz w:val="16"/>
      </w:rPr>
    </w:pPr>
    <w:bookmarkStart w:id="111" w:name="NotesConfidentialFooter"/>
    <w:r>
      <w:rPr>
        <w:sz w:val="16"/>
      </w:rPr>
      <w:t xml:space="preserve"> </w:t>
    </w:r>
  </w:p>
  <w:bookmarkEnd w:id="1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D9ADB1" w14:textId="77777777" w:rsidR="00E140B6" w:rsidRDefault="00E140B6">
      <w:r>
        <w:separator/>
      </w:r>
    </w:p>
  </w:footnote>
  <w:footnote w:type="continuationSeparator" w:id="0">
    <w:p w14:paraId="166F3BA5" w14:textId="77777777" w:rsidR="00E140B6" w:rsidRDefault="00E140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FD929" w14:textId="77777777" w:rsidR="00E140B6" w:rsidRDefault="00E140B6">
    <w:pPr>
      <w:framePr w:w="6237" w:hSpace="181" w:wrap="around" w:vAnchor="page" w:hAnchor="margin" w:xAlign="center" w:y="2660" w:anchorLock="1"/>
      <w:pBdr>
        <w:bottom w:val="single" w:sz="6" w:space="6" w:color="auto"/>
      </w:pBdr>
      <w:tabs>
        <w:tab w:val="right" w:pos="6237"/>
      </w:tabs>
      <w:spacing w:before="0"/>
      <w:rPr>
        <w:i/>
        <w:sz w:val="20"/>
      </w:rPr>
    </w:pPr>
    <w:bookmarkStart w:id="3" w:name="tp2SectionClause2"/>
  </w:p>
  <w:bookmarkEnd w:id="3"/>
  <w:p w14:paraId="30BACC51" w14:textId="77777777" w:rsidR="00E140B6" w:rsidRDefault="00E140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D904F" w14:textId="44100483" w:rsidR="00E140B6" w:rsidRDefault="001D15E0" w:rsidP="008567C7">
    <w:pPr>
      <w:pStyle w:val="CopyDetails"/>
      <w:framePr w:wrap="notBeside"/>
    </w:pPr>
    <w:bookmarkStart w:id="6" w:name="cpCopyDetails"/>
    <w:r>
      <w:t xml:space="preserve"> </w:t>
    </w:r>
  </w:p>
  <w:p w14:paraId="18E619B8" w14:textId="37B38999" w:rsidR="00E140B6" w:rsidRPr="001D15E0" w:rsidRDefault="001D15E0" w:rsidP="001D15E0">
    <w:pPr>
      <w:framePr w:w="6237" w:h="567" w:hSpace="181" w:wrap="around" w:vAnchor="page" w:hAnchor="margin" w:xAlign="center" w:y="2518" w:anchorLock="1"/>
      <w:pBdr>
        <w:bottom w:val="single" w:sz="4" w:space="1" w:color="auto"/>
      </w:pBdr>
      <w:tabs>
        <w:tab w:val="right" w:pos="6237"/>
      </w:tabs>
      <w:jc w:val="center"/>
      <w:rPr>
        <w:caps/>
        <w:sz w:val="28"/>
      </w:rPr>
    </w:pPr>
    <w:bookmarkStart w:id="7" w:name="cpConfidentialHeader"/>
    <w:bookmarkEnd w:id="6"/>
    <w:r>
      <w:rPr>
        <w:caps/>
        <w:sz w:val="28"/>
      </w:rPr>
      <w:t>Parliament of Victoria</w:t>
    </w:r>
  </w:p>
  <w:bookmarkEnd w:id="7"/>
  <w:p w14:paraId="4E75546D" w14:textId="77777777" w:rsidR="00E140B6" w:rsidRPr="00F72CE4" w:rsidRDefault="00E140B6" w:rsidP="00A32F12">
    <w:pPr>
      <w:pStyle w:val="Header"/>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364EA" w14:textId="473B3D46" w:rsidR="00E140B6" w:rsidRDefault="00012F71" w:rsidP="00463B7A">
    <w:pPr>
      <w:framePr w:w="6237" w:hSpace="181" w:wrap="around" w:vAnchor="page" w:hAnchor="margin" w:xAlign="center" w:y="2660" w:anchorLock="1"/>
      <w:pBdr>
        <w:bottom w:val="single" w:sz="6" w:space="6" w:color="auto"/>
      </w:pBdr>
      <w:tabs>
        <w:tab w:val="right" w:pos="6237"/>
      </w:tabs>
      <w:spacing w:before="0"/>
      <w:rPr>
        <w:i/>
        <w:sz w:val="20"/>
      </w:rPr>
    </w:pPr>
    <w:bookmarkStart w:id="10" w:name="tp2SectionClause"/>
    <w:r>
      <w:rPr>
        <w:i/>
        <w:sz w:val="20"/>
      </w:rPr>
      <w:t>Clause</w:t>
    </w:r>
    <w:r>
      <w:rPr>
        <w:i/>
        <w:sz w:val="20"/>
      </w:rPr>
      <w:tab/>
      <w:t>Page</w:t>
    </w:r>
  </w:p>
  <w:bookmarkEnd w:id="10"/>
  <w:p w14:paraId="40633E19" w14:textId="77777777" w:rsidR="00E140B6" w:rsidRDefault="00E140B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A0D3C" w14:textId="7713A0DC" w:rsidR="00E140B6" w:rsidRDefault="001D15E0">
    <w:pPr>
      <w:framePr w:w="6237" w:hSpace="181" w:wrap="around" w:vAnchor="page" w:hAnchor="margin" w:xAlign="center" w:y="2660" w:anchorLock="1"/>
      <w:pBdr>
        <w:bottom w:val="single" w:sz="6" w:space="6" w:color="auto"/>
      </w:pBdr>
      <w:tabs>
        <w:tab w:val="right" w:pos="6237"/>
      </w:tabs>
      <w:spacing w:before="0"/>
      <w:jc w:val="center"/>
      <w:rPr>
        <w:i/>
      </w:rPr>
    </w:pPr>
    <w:bookmarkStart w:id="25" w:name="sbActNoSec6"/>
    <w:r>
      <w:rPr>
        <w:i/>
      </w:rPr>
      <w:t xml:space="preserve"> </w:t>
    </w:r>
  </w:p>
  <w:p w14:paraId="52FF8659" w14:textId="77777777" w:rsidR="001D15E0" w:rsidRDefault="001D15E0">
    <w:pPr>
      <w:pStyle w:val="ActTitleFrame"/>
      <w:framePr w:wrap="around"/>
      <w:tabs>
        <w:tab w:val="right" w:pos="6237"/>
      </w:tabs>
      <w:rPr>
        <w:i w:val="0"/>
        <w:sz w:val="20"/>
      </w:rPr>
    </w:pPr>
    <w:bookmarkStart w:id="26" w:name="sbActTitleSec6"/>
    <w:bookmarkEnd w:id="25"/>
  </w:p>
  <w:p w14:paraId="30402E71" w14:textId="77777777" w:rsidR="001D15E0" w:rsidRDefault="001D15E0">
    <w:pPr>
      <w:pStyle w:val="ActTitleFrame"/>
      <w:framePr w:wrap="around"/>
      <w:tabs>
        <w:tab w:val="right" w:pos="6237"/>
      </w:tabs>
      <w:rPr>
        <w:i w:val="0"/>
        <w:sz w:val="20"/>
      </w:rPr>
    </w:pPr>
  </w:p>
  <w:p w14:paraId="222A327B" w14:textId="77777777" w:rsidR="001D15E0" w:rsidRDefault="001D15E0">
    <w:pPr>
      <w:pStyle w:val="ActTitleFrame"/>
      <w:framePr w:wrap="around"/>
      <w:tabs>
        <w:tab w:val="right" w:pos="6237"/>
      </w:tabs>
      <w:rPr>
        <w:i w:val="0"/>
        <w:sz w:val="20"/>
      </w:rPr>
    </w:pPr>
  </w:p>
  <w:p w14:paraId="46BC9DF0" w14:textId="31E10FDC" w:rsidR="00E140B6" w:rsidRPr="001D15E0" w:rsidRDefault="001D15E0">
    <w:pPr>
      <w:pStyle w:val="ActTitleFrame"/>
      <w:framePr w:wrap="around"/>
      <w:tabs>
        <w:tab w:val="right" w:pos="6237"/>
      </w:tabs>
      <w:rPr>
        <w:i w:val="0"/>
        <w:sz w:val="20"/>
      </w:rPr>
    </w:pPr>
    <w:r>
      <w:rPr>
        <w:i w:val="0"/>
        <w:sz w:val="20"/>
      </w:rPr>
      <w:t>Building Amendment (Registration and Other Matters) Bill 2021</w:t>
    </w:r>
  </w:p>
  <w:bookmarkEnd w:id="26"/>
  <w:p w14:paraId="4D03D468" w14:textId="77777777" w:rsidR="00E140B6" w:rsidRDefault="00E140B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18FC0" w14:textId="77777777" w:rsidR="00E140B6" w:rsidRDefault="00E140B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9C0A71" w14:textId="77777777" w:rsidR="00E140B6" w:rsidRDefault="00E140B6">
    <w:pPr>
      <w:pStyle w:val="ActTitleFrame"/>
      <w:framePr w:h="845" w:hRule="exact" w:wrap="around"/>
      <w:tabs>
        <w:tab w:val="right" w:pos="6237"/>
      </w:tabs>
    </w:pPr>
    <w:bookmarkStart w:id="92" w:name="sbActTitle2"/>
  </w:p>
  <w:p w14:paraId="144954C0" w14:textId="77777777" w:rsidR="00E140B6" w:rsidRDefault="00E140B6">
    <w:pPr>
      <w:pStyle w:val="ActTitleFrame"/>
      <w:framePr w:h="845" w:hRule="exact" w:wrap="around"/>
      <w:tabs>
        <w:tab w:val="right" w:pos="6237"/>
      </w:tabs>
    </w:pPr>
  </w:p>
  <w:p w14:paraId="5C4514B7" w14:textId="77777777" w:rsidR="00E140B6" w:rsidRDefault="00E140B6">
    <w:pPr>
      <w:pStyle w:val="ActTitleFrame"/>
      <w:framePr w:h="845" w:hRule="exact" w:wrap="around"/>
      <w:tabs>
        <w:tab w:val="right" w:pos="6237"/>
      </w:tabs>
    </w:pPr>
    <w:r>
      <w:t>Act</w:t>
    </w:r>
  </w:p>
  <w:p w14:paraId="61389332" w14:textId="77777777" w:rsidR="00E140B6" w:rsidRDefault="00E140B6">
    <w:pPr>
      <w:framePr w:w="6237" w:hSpace="181" w:wrap="around" w:vAnchor="page" w:hAnchor="margin" w:xAlign="center" w:y="2099" w:anchorLock="1"/>
      <w:tabs>
        <w:tab w:val="right" w:pos="6237"/>
      </w:tabs>
      <w:spacing w:before="0"/>
      <w:jc w:val="center"/>
      <w:rPr>
        <w:i/>
      </w:rPr>
    </w:pPr>
    <w:bookmarkStart w:id="93" w:name="sbActNo2"/>
    <w:bookmarkEnd w:id="92"/>
    <w:r>
      <w:rPr>
        <w:i/>
      </w:rPr>
      <w:t xml:space="preserve">Act No. </w:t>
    </w:r>
  </w:p>
  <w:bookmarkEnd w:id="93"/>
  <w:p w14:paraId="5273DE19" w14:textId="77777777" w:rsidR="00E140B6" w:rsidRDefault="00E140B6">
    <w:pPr>
      <w:pStyle w:val="Header"/>
    </w:pPr>
  </w:p>
  <w:p w14:paraId="421C455D" w14:textId="77777777" w:rsidR="00E140B6" w:rsidRDefault="00E140B6">
    <w:pPr>
      <w:pStyle w:val="Header"/>
    </w:pPr>
  </w:p>
  <w:p w14:paraId="519DEA49" w14:textId="77777777" w:rsidR="00E140B6" w:rsidRDefault="00E140B6">
    <w:pPr>
      <w:pStyle w:val="Header"/>
    </w:pPr>
  </w:p>
  <w:p w14:paraId="3231C2C5" w14:textId="77777777" w:rsidR="00E140B6" w:rsidRDefault="00E140B6">
    <w:pPr>
      <w:framePr w:w="6237" w:h="261" w:hRule="exact" w:hSpace="181" w:wrap="notBeside" w:vAnchor="page" w:hAnchor="page" w:x="2836" w:y="2518"/>
      <w:shd w:val="solid" w:color="FFFFFF" w:fill="FFFFFF"/>
      <w:spacing w:before="0"/>
      <w:jc w:val="right"/>
      <w:rPr>
        <w:sz w:val="20"/>
      </w:rPr>
    </w:pPr>
    <w:bookmarkStart w:id="94" w:name="sbChapterHeading2"/>
  </w:p>
  <w:bookmarkEnd w:id="94"/>
  <w:p w14:paraId="3A09C7A6" w14:textId="77777777" w:rsidR="00E140B6" w:rsidRDefault="00E140B6">
    <w:pPr>
      <w:pStyle w:val="Header"/>
      <w:spacing w:before="0"/>
      <w:rPr>
        <w:sz w:val="20"/>
      </w:rPr>
    </w:pPr>
  </w:p>
  <w:bookmarkStart w:id="95" w:name="sbPartHeading2"/>
  <w:p w14:paraId="243CFB1B" w14:textId="77777777" w:rsidR="00E140B6" w:rsidRDefault="00E140B6">
    <w:pPr>
      <w:framePr w:w="6237" w:h="261" w:hRule="exact" w:hSpace="181" w:wrap="notBeside" w:vAnchor="page" w:hAnchor="margin" w:xAlign="center" w:y="2847"/>
      <w:shd w:val="solid" w:color="FFFFFF" w:fill="FFFFFF"/>
      <w:spacing w:before="0"/>
      <w:jc w:val="right"/>
      <w:rPr>
        <w:sz w:val="20"/>
      </w:rPr>
    </w:pPr>
    <w:r>
      <w:rPr>
        <w:noProof/>
        <w:sz w:val="20"/>
        <w:lang w:val="en-US"/>
      </w:rPr>
      <mc:AlternateContent>
        <mc:Choice Requires="wps">
          <w:drawing>
            <wp:anchor distT="0" distB="0" distL="114300" distR="114300" simplePos="0" relativeHeight="251657728" behindDoc="0" locked="0" layoutInCell="1" allowOverlap="1" wp14:anchorId="5A6528A6" wp14:editId="75D5407E">
              <wp:simplePos x="0" y="0"/>
              <wp:positionH relativeFrom="column">
                <wp:posOffset>-9525</wp:posOffset>
              </wp:positionH>
              <wp:positionV relativeFrom="paragraph">
                <wp:posOffset>167640</wp:posOffset>
              </wp:positionV>
              <wp:extent cx="3959860" cy="0"/>
              <wp:effectExtent l="9525" t="5715" r="12065" b="13335"/>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98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7D4035" id="Line 8"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13.2pt" to="311.0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zOW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" strokeweight=".5pt"/>
          </w:pict>
        </mc:Fallback>
      </mc:AlternateContent>
    </w:r>
  </w:p>
  <w:bookmarkEnd w:id="95"/>
  <w:p w14:paraId="5279FF71" w14:textId="77777777" w:rsidR="00E140B6" w:rsidRDefault="00E140B6">
    <w:pPr>
      <w:pStyle w:val="Header"/>
      <w:spacing w:before="0"/>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96" w:name="sbActNo"/>
  <w:p w14:paraId="76F04226" w14:textId="310D94FE" w:rsidR="00E140B6" w:rsidRPr="001D15E0" w:rsidRDefault="001D15E0" w:rsidP="001D15E0">
    <w:pPr>
      <w:pStyle w:val="ActTitleFrame"/>
      <w:framePr w:w="6236" w:h="510" w:hRule="exact" w:wrap="notBeside" w:y="2467"/>
      <w:pBdr>
        <w:bottom w:val="single" w:sz="4" w:space="1" w:color="auto"/>
      </w:pBdr>
      <w:rPr>
        <w:i w:val="0"/>
        <w:sz w:val="20"/>
      </w:rPr>
    </w:pPr>
    <w:r w:rsidRPr="001D15E0">
      <w:rPr>
        <w:i w:val="0"/>
        <w:sz w:val="20"/>
      </w:rPr>
      <w:fldChar w:fldCharType="begin"/>
    </w:r>
    <w:r w:rsidRPr="001D15E0">
      <w:rPr>
        <w:i w:val="0"/>
        <w:sz w:val="20"/>
      </w:rPr>
      <w:instrText xml:space="preserve"> STYLEREF  "Heading - PART" </w:instrText>
    </w:r>
    <w:r w:rsidRPr="001D15E0">
      <w:rPr>
        <w:i w:val="0"/>
        <w:sz w:val="20"/>
      </w:rPr>
      <w:fldChar w:fldCharType="separate"/>
    </w:r>
    <w:r>
      <w:rPr>
        <w:i w:val="0"/>
        <w:noProof/>
        <w:sz w:val="20"/>
      </w:rPr>
      <w:t>Part 4—Repeal of this Act</w:t>
    </w:r>
    <w:r w:rsidRPr="001D15E0">
      <w:rPr>
        <w:i w:val="0"/>
        <w:sz w:val="20"/>
      </w:rPr>
      <w:fldChar w:fldCharType="end"/>
    </w:r>
  </w:p>
  <w:p w14:paraId="7874CBCF" w14:textId="77777777" w:rsidR="001D15E0" w:rsidRDefault="001D15E0" w:rsidP="001D15E0">
    <w:pPr>
      <w:pStyle w:val="ActTitleFrame"/>
      <w:framePr w:w="6236" w:h="1196" w:hRule="exact" w:wrap="around"/>
      <w:tabs>
        <w:tab w:val="right" w:pos="6237"/>
      </w:tabs>
      <w:rPr>
        <w:bCs/>
        <w:i w:val="0"/>
        <w:sz w:val="20"/>
      </w:rPr>
    </w:pPr>
    <w:bookmarkStart w:id="97" w:name="sbActTitle"/>
    <w:bookmarkEnd w:id="96"/>
  </w:p>
  <w:p w14:paraId="70D17550" w14:textId="77777777" w:rsidR="001D15E0" w:rsidRDefault="001D15E0" w:rsidP="001D15E0">
    <w:pPr>
      <w:pStyle w:val="ActTitleFrame"/>
      <w:framePr w:w="6236" w:h="1196" w:hRule="exact" w:wrap="around"/>
      <w:tabs>
        <w:tab w:val="right" w:pos="6237"/>
      </w:tabs>
      <w:rPr>
        <w:bCs/>
        <w:i w:val="0"/>
        <w:sz w:val="20"/>
      </w:rPr>
    </w:pPr>
  </w:p>
  <w:p w14:paraId="407D299F" w14:textId="77777777" w:rsidR="001D15E0" w:rsidRDefault="001D15E0" w:rsidP="001D15E0">
    <w:pPr>
      <w:pStyle w:val="ActTitleFrame"/>
      <w:framePr w:w="6236" w:h="1196" w:hRule="exact" w:wrap="around"/>
      <w:tabs>
        <w:tab w:val="right" w:pos="6237"/>
      </w:tabs>
      <w:rPr>
        <w:bCs/>
        <w:i w:val="0"/>
        <w:sz w:val="20"/>
      </w:rPr>
    </w:pPr>
  </w:p>
  <w:p w14:paraId="4B1CCA82" w14:textId="56BD8AA8" w:rsidR="00E140B6" w:rsidRPr="001D15E0" w:rsidRDefault="001D15E0" w:rsidP="001D15E0">
    <w:pPr>
      <w:pStyle w:val="ActTitleFrame"/>
      <w:framePr w:w="6236" w:h="1196" w:hRule="exact" w:wrap="around"/>
      <w:tabs>
        <w:tab w:val="right" w:pos="6237"/>
      </w:tabs>
      <w:rPr>
        <w:bCs/>
        <w:i w:val="0"/>
        <w:sz w:val="20"/>
      </w:rPr>
    </w:pPr>
    <w:r>
      <w:rPr>
        <w:bCs/>
        <w:i w:val="0"/>
        <w:sz w:val="20"/>
      </w:rPr>
      <w:t>Building Amendment (Registration and Other Matters) Bill 2021</w:t>
    </w:r>
  </w:p>
  <w:bookmarkEnd w:id="97"/>
  <w:p w14:paraId="2A91A9E1" w14:textId="77777777" w:rsidR="00E140B6" w:rsidRPr="00053517" w:rsidRDefault="00E140B6" w:rsidP="00AE6329">
    <w:pPr>
      <w:pStyle w:val="Header"/>
      <w:spacing w:before="0"/>
      <w:rPr>
        <w:sz w:val="16"/>
        <w:szCs w:val="16"/>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A89707" w14:textId="77777777" w:rsidR="00E140B6" w:rsidRDefault="00E140B6">
    <w:pPr>
      <w:pStyle w:val="ActTitleFrame"/>
      <w:framePr w:h="845" w:hRule="exact" w:wrap="around" w:hAnchor="page" w:y="1815"/>
      <w:tabs>
        <w:tab w:val="right" w:pos="6237"/>
      </w:tabs>
    </w:pPr>
    <w:bookmarkStart w:id="104" w:name="NotesActTitle2"/>
  </w:p>
  <w:p w14:paraId="1CB6D551" w14:textId="77777777" w:rsidR="00E140B6" w:rsidRDefault="00E140B6">
    <w:pPr>
      <w:pStyle w:val="ActTitleFrame"/>
      <w:framePr w:h="845" w:hRule="exact" w:wrap="around" w:hAnchor="page" w:y="1815"/>
      <w:tabs>
        <w:tab w:val="right" w:pos="6237"/>
      </w:tabs>
    </w:pPr>
  </w:p>
  <w:p w14:paraId="2D223BE0" w14:textId="77777777" w:rsidR="00E140B6" w:rsidRDefault="00E140B6">
    <w:pPr>
      <w:pStyle w:val="ActTitleFrame"/>
      <w:framePr w:h="845" w:hRule="exact" w:wrap="around" w:hAnchor="page" w:y="1815"/>
      <w:tabs>
        <w:tab w:val="right" w:pos="6237"/>
      </w:tabs>
    </w:pPr>
    <w:r>
      <w:t>Act</w:t>
    </w:r>
  </w:p>
  <w:p w14:paraId="155FC3BD" w14:textId="77777777" w:rsidR="00E140B6" w:rsidRDefault="00E140B6">
    <w:pPr>
      <w:framePr w:w="6237" w:hSpace="181" w:wrap="around" w:vAnchor="page" w:hAnchor="page" w:xAlign="center" w:y="2689" w:anchorLock="1"/>
      <w:pBdr>
        <w:bottom w:val="single" w:sz="6" w:space="6" w:color="auto"/>
      </w:pBdr>
      <w:tabs>
        <w:tab w:val="right" w:pos="6237"/>
      </w:tabs>
      <w:spacing w:before="0"/>
      <w:jc w:val="center"/>
      <w:rPr>
        <w:i/>
      </w:rPr>
    </w:pPr>
    <w:bookmarkStart w:id="105" w:name="NotesActNo2"/>
    <w:bookmarkEnd w:id="104"/>
    <w:r>
      <w:rPr>
        <w:i/>
      </w:rPr>
      <w:t xml:space="preserve">Act No. </w:t>
    </w:r>
  </w:p>
  <w:bookmarkEnd w:id="105"/>
  <w:p w14:paraId="15E4E874" w14:textId="77777777" w:rsidR="00E140B6" w:rsidRDefault="00E140B6">
    <w:pPr>
      <w:pStyle w:val="Header"/>
    </w:pPr>
  </w:p>
  <w:p w14:paraId="09B665DD" w14:textId="77777777" w:rsidR="00E140B6" w:rsidRDefault="00E140B6">
    <w:pPr>
      <w:pStyle w:val="Header"/>
    </w:pPr>
  </w:p>
  <w:p w14:paraId="356E79D8" w14:textId="77777777" w:rsidR="00E140B6" w:rsidRDefault="00E140B6">
    <w:pPr>
      <w:pStyle w:val="Header"/>
    </w:pPr>
  </w:p>
  <w:p w14:paraId="6A4533E6" w14:textId="77777777" w:rsidR="00E140B6" w:rsidRDefault="00E140B6">
    <w:pPr>
      <w:pStyle w:val="Header"/>
      <w:spacing w:before="0"/>
      <w:rPr>
        <w:sz w:val="20"/>
      </w:rPr>
    </w:pPr>
  </w:p>
  <w:p w14:paraId="7BE4F5FD" w14:textId="77777777" w:rsidR="00E140B6" w:rsidRDefault="00E140B6">
    <w:pPr>
      <w:pStyle w:val="Header"/>
      <w:spacing w:before="0"/>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106" w:name="NotesActNo"/>
  <w:p w14:paraId="23456810" w14:textId="5378F007" w:rsidR="00E140B6" w:rsidRPr="001D15E0" w:rsidRDefault="001D15E0" w:rsidP="001D15E0">
    <w:pPr>
      <w:framePr w:w="6236" w:h="510" w:hRule="exact" w:hSpace="181" w:wrap="notBeside" w:vAnchor="page" w:hAnchor="margin" w:xAlign="center" w:y="2467" w:anchorLock="1"/>
      <w:pBdr>
        <w:bottom w:val="single" w:sz="6" w:space="1" w:color="auto"/>
      </w:pBdr>
      <w:tabs>
        <w:tab w:val="right" w:pos="6237"/>
      </w:tabs>
      <w:spacing w:before="0"/>
      <w:jc w:val="center"/>
      <w:rPr>
        <w:sz w:val="20"/>
      </w:rPr>
    </w:pPr>
    <w:r>
      <w:rPr>
        <w:sz w:val="20"/>
      </w:rPr>
      <w:fldChar w:fldCharType="begin"/>
    </w:r>
    <w:r>
      <w:rPr>
        <w:sz w:val="20"/>
      </w:rPr>
      <w:instrText xml:space="preserve"> STYLEREF  "Heading - PART" </w:instrText>
    </w:r>
    <w:r>
      <w:rPr>
        <w:sz w:val="20"/>
      </w:rPr>
      <w:fldChar w:fldCharType="separate"/>
    </w:r>
    <w:r>
      <w:rPr>
        <w:noProof/>
        <w:sz w:val="20"/>
      </w:rPr>
      <w:t>Endnotes</w:t>
    </w:r>
    <w:r>
      <w:rPr>
        <w:sz w:val="20"/>
      </w:rPr>
      <w:fldChar w:fldCharType="end"/>
    </w:r>
  </w:p>
  <w:p w14:paraId="09078CD2" w14:textId="77777777" w:rsidR="001D15E0" w:rsidRDefault="001D15E0" w:rsidP="001D15E0">
    <w:pPr>
      <w:pStyle w:val="ActTitleFrame"/>
      <w:framePr w:w="6236" w:h="1196" w:hRule="exact" w:wrap="around"/>
      <w:tabs>
        <w:tab w:val="right" w:pos="6237"/>
      </w:tabs>
      <w:rPr>
        <w:i w:val="0"/>
        <w:sz w:val="20"/>
      </w:rPr>
    </w:pPr>
    <w:bookmarkStart w:id="107" w:name="NotesActTitle"/>
    <w:bookmarkEnd w:id="106"/>
  </w:p>
  <w:p w14:paraId="00BF70EB" w14:textId="77777777" w:rsidR="001D15E0" w:rsidRDefault="001D15E0" w:rsidP="001D15E0">
    <w:pPr>
      <w:pStyle w:val="ActTitleFrame"/>
      <w:framePr w:w="6236" w:h="1196" w:hRule="exact" w:wrap="around"/>
      <w:tabs>
        <w:tab w:val="right" w:pos="6237"/>
      </w:tabs>
      <w:rPr>
        <w:i w:val="0"/>
        <w:sz w:val="20"/>
      </w:rPr>
    </w:pPr>
  </w:p>
  <w:p w14:paraId="57F80035" w14:textId="77777777" w:rsidR="001D15E0" w:rsidRDefault="001D15E0" w:rsidP="001D15E0">
    <w:pPr>
      <w:pStyle w:val="ActTitleFrame"/>
      <w:framePr w:w="6236" w:h="1196" w:hRule="exact" w:wrap="around"/>
      <w:tabs>
        <w:tab w:val="right" w:pos="6237"/>
      </w:tabs>
      <w:rPr>
        <w:i w:val="0"/>
        <w:sz w:val="20"/>
      </w:rPr>
    </w:pPr>
  </w:p>
  <w:p w14:paraId="0D1C8E7E" w14:textId="7875BD9C" w:rsidR="00E140B6" w:rsidRPr="001D15E0" w:rsidRDefault="001D15E0" w:rsidP="001D15E0">
    <w:pPr>
      <w:pStyle w:val="ActTitleFrame"/>
      <w:framePr w:w="6236" w:h="1196" w:hRule="exact" w:wrap="around"/>
      <w:tabs>
        <w:tab w:val="right" w:pos="6237"/>
      </w:tabs>
      <w:rPr>
        <w:i w:val="0"/>
        <w:sz w:val="20"/>
      </w:rPr>
    </w:pPr>
    <w:r>
      <w:rPr>
        <w:i w:val="0"/>
        <w:sz w:val="20"/>
      </w:rPr>
      <w:t>Building Amendment (Registration and Other Matters) Bill 2021</w:t>
    </w:r>
  </w:p>
  <w:bookmarkEnd w:id="107"/>
  <w:p w14:paraId="1B932C3A" w14:textId="77777777" w:rsidR="00E140B6" w:rsidRPr="00053517" w:rsidRDefault="00E140B6" w:rsidP="00094FB4">
    <w:pPr>
      <w:pStyle w:val="Header"/>
      <w:spacing w:before="0"/>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861A01D2"/>
    <w:lvl w:ilvl="0">
      <w:start w:val="1"/>
      <w:numFmt w:val="decimal"/>
      <w:lvlText w:val="%1."/>
      <w:lvlJc w:val="left"/>
      <w:pPr>
        <w:tabs>
          <w:tab w:val="num" w:pos="1209"/>
        </w:tabs>
        <w:ind w:left="1209" w:hanging="360"/>
      </w:pPr>
    </w:lvl>
  </w:abstractNum>
  <w:abstractNum w:abstractNumId="1" w15:restartNumberingAfterBreak="0">
    <w:nsid w:val="FFFFFFFB"/>
    <w:multiLevelType w:val="multilevel"/>
    <w:tmpl w:val="BA9A3E70"/>
    <w:lvl w:ilvl="0">
      <w:start w:val="1"/>
      <w:numFmt w:val="decimal"/>
      <w:pStyle w:val="Heading1"/>
      <w:lvlText w:val="%1."/>
      <w:legacy w:legacy="1" w:legacySpace="113" w:legacyIndent="851"/>
      <w:lvlJc w:val="right"/>
      <w:pPr>
        <w:ind w:left="851" w:hanging="851"/>
      </w:pPr>
      <w:rPr>
        <w:rFonts w:ascii="Times New Roman" w:hAnsi="Times New Roman" w:hint="default"/>
        <w:b/>
        <w:i w:val="0"/>
        <w:sz w:val="24"/>
      </w:rPr>
    </w:lvl>
    <w:lvl w:ilvl="1">
      <w:start w:val="1"/>
      <w:numFmt w:val="decimal"/>
      <w:pStyle w:val="Heading2"/>
      <w:lvlText w:val="(%2)"/>
      <w:legacy w:legacy="1" w:legacySpace="113" w:legacyIndent="1361"/>
      <w:lvlJc w:val="right"/>
      <w:pPr>
        <w:ind w:left="1361" w:hanging="1361"/>
      </w:pPr>
    </w:lvl>
    <w:lvl w:ilvl="2">
      <w:start w:val="1"/>
      <w:numFmt w:val="lowerLetter"/>
      <w:pStyle w:val="Heading3"/>
      <w:lvlText w:val="(%3)"/>
      <w:legacy w:legacy="1" w:legacySpace="113" w:legacyIndent="1871"/>
      <w:lvlJc w:val="right"/>
      <w:pPr>
        <w:ind w:left="1871" w:hanging="1871"/>
      </w:pPr>
    </w:lvl>
    <w:lvl w:ilvl="3">
      <w:start w:val="1"/>
      <w:numFmt w:val="lowerRoman"/>
      <w:pStyle w:val="Heading4"/>
      <w:lvlText w:val="(%4)"/>
      <w:legacy w:legacy="1" w:legacySpace="113" w:legacyIndent="2381"/>
      <w:lvlJc w:val="right"/>
      <w:pPr>
        <w:ind w:left="2381" w:hanging="2381"/>
      </w:pPr>
    </w:lvl>
    <w:lvl w:ilvl="4">
      <w:start w:val="1"/>
      <w:numFmt w:val="upperLetter"/>
      <w:pStyle w:val="Heading5"/>
      <w:lvlText w:val="(%5)"/>
      <w:legacy w:legacy="1" w:legacySpace="113" w:legacyIndent="2892"/>
      <w:lvlJc w:val="right"/>
      <w:pPr>
        <w:ind w:left="2892" w:hanging="2892"/>
      </w:pPr>
    </w:lvl>
    <w:lvl w:ilvl="5">
      <w:start w:val="1"/>
      <w:numFmt w:val="lowerLetter"/>
      <w:pStyle w:val="Heading6"/>
      <w:lvlText w:val="(%6)"/>
      <w:legacy w:legacy="1" w:legacySpace="0" w:legacyIndent="708"/>
      <w:lvlJc w:val="left"/>
      <w:pPr>
        <w:ind w:left="10064" w:hanging="708"/>
      </w:pPr>
    </w:lvl>
    <w:lvl w:ilvl="6">
      <w:start w:val="1"/>
      <w:numFmt w:val="lowerRoman"/>
      <w:pStyle w:val="Heading7"/>
      <w:lvlText w:val="(%7)"/>
      <w:legacy w:legacy="1" w:legacySpace="0" w:legacyIndent="708"/>
      <w:lvlJc w:val="left"/>
      <w:pPr>
        <w:ind w:left="10772" w:hanging="708"/>
      </w:pPr>
    </w:lvl>
    <w:lvl w:ilvl="7">
      <w:start w:val="1"/>
      <w:numFmt w:val="lowerLetter"/>
      <w:pStyle w:val="Heading8"/>
      <w:lvlText w:val="(%8)"/>
      <w:legacy w:legacy="1" w:legacySpace="0" w:legacyIndent="708"/>
      <w:lvlJc w:val="left"/>
      <w:pPr>
        <w:ind w:left="11480" w:hanging="708"/>
      </w:pPr>
    </w:lvl>
    <w:lvl w:ilvl="8">
      <w:start w:val="1"/>
      <w:numFmt w:val="lowerRoman"/>
      <w:pStyle w:val="Heading9"/>
      <w:lvlText w:val="(%9)"/>
      <w:legacy w:legacy="1" w:legacySpace="0" w:legacyIndent="708"/>
      <w:lvlJc w:val="left"/>
      <w:pPr>
        <w:ind w:left="12188" w:hanging="708"/>
      </w:pPr>
    </w:lvl>
  </w:abstractNum>
  <w:abstractNum w:abstractNumId="2" w15:restartNumberingAfterBreak="0">
    <w:nsid w:val="06E24DBA"/>
    <w:multiLevelType w:val="hybridMultilevel"/>
    <w:tmpl w:val="1CBEFAB4"/>
    <w:lvl w:ilvl="0" w:tplc="CDA264D8">
      <w:start w:val="1"/>
      <w:numFmt w:val="decimal"/>
      <w:lvlText w:val="(%1)"/>
      <w:lvlJc w:val="left"/>
      <w:pPr>
        <w:tabs>
          <w:tab w:val="num" w:pos="1211"/>
        </w:tabs>
        <w:ind w:left="1211" w:hanging="360"/>
      </w:pPr>
      <w:rPr>
        <w:rFonts w:hint="default"/>
      </w:rPr>
    </w:lvl>
    <w:lvl w:ilvl="1" w:tplc="04090019" w:tentative="1">
      <w:start w:val="1"/>
      <w:numFmt w:val="lowerLetter"/>
      <w:lvlText w:val="%2."/>
      <w:lvlJc w:val="left"/>
      <w:pPr>
        <w:tabs>
          <w:tab w:val="num" w:pos="1931"/>
        </w:tabs>
        <w:ind w:left="1931" w:hanging="360"/>
      </w:pPr>
    </w:lvl>
    <w:lvl w:ilvl="2" w:tplc="0409001B" w:tentative="1">
      <w:start w:val="1"/>
      <w:numFmt w:val="lowerRoman"/>
      <w:lvlText w:val="%3."/>
      <w:lvlJc w:val="right"/>
      <w:pPr>
        <w:tabs>
          <w:tab w:val="num" w:pos="2651"/>
        </w:tabs>
        <w:ind w:left="2651" w:hanging="180"/>
      </w:pPr>
    </w:lvl>
    <w:lvl w:ilvl="3" w:tplc="0409000F" w:tentative="1">
      <w:start w:val="1"/>
      <w:numFmt w:val="decimal"/>
      <w:lvlText w:val="%4."/>
      <w:lvlJc w:val="left"/>
      <w:pPr>
        <w:tabs>
          <w:tab w:val="num" w:pos="3371"/>
        </w:tabs>
        <w:ind w:left="3371" w:hanging="360"/>
      </w:pPr>
    </w:lvl>
    <w:lvl w:ilvl="4" w:tplc="04090019" w:tentative="1">
      <w:start w:val="1"/>
      <w:numFmt w:val="lowerLetter"/>
      <w:lvlText w:val="%5."/>
      <w:lvlJc w:val="left"/>
      <w:pPr>
        <w:tabs>
          <w:tab w:val="num" w:pos="4091"/>
        </w:tabs>
        <w:ind w:left="4091" w:hanging="360"/>
      </w:pPr>
    </w:lvl>
    <w:lvl w:ilvl="5" w:tplc="0409001B" w:tentative="1">
      <w:start w:val="1"/>
      <w:numFmt w:val="lowerRoman"/>
      <w:lvlText w:val="%6."/>
      <w:lvlJc w:val="right"/>
      <w:pPr>
        <w:tabs>
          <w:tab w:val="num" w:pos="4811"/>
        </w:tabs>
        <w:ind w:left="4811" w:hanging="180"/>
      </w:pPr>
    </w:lvl>
    <w:lvl w:ilvl="6" w:tplc="0409000F" w:tentative="1">
      <w:start w:val="1"/>
      <w:numFmt w:val="decimal"/>
      <w:lvlText w:val="%7."/>
      <w:lvlJc w:val="left"/>
      <w:pPr>
        <w:tabs>
          <w:tab w:val="num" w:pos="5531"/>
        </w:tabs>
        <w:ind w:left="5531" w:hanging="360"/>
      </w:pPr>
    </w:lvl>
    <w:lvl w:ilvl="7" w:tplc="04090019" w:tentative="1">
      <w:start w:val="1"/>
      <w:numFmt w:val="lowerLetter"/>
      <w:lvlText w:val="%8."/>
      <w:lvlJc w:val="left"/>
      <w:pPr>
        <w:tabs>
          <w:tab w:val="num" w:pos="6251"/>
        </w:tabs>
        <w:ind w:left="6251" w:hanging="360"/>
      </w:pPr>
    </w:lvl>
    <w:lvl w:ilvl="8" w:tplc="0409001B" w:tentative="1">
      <w:start w:val="1"/>
      <w:numFmt w:val="lowerRoman"/>
      <w:lvlText w:val="%9."/>
      <w:lvlJc w:val="right"/>
      <w:pPr>
        <w:tabs>
          <w:tab w:val="num" w:pos="6971"/>
        </w:tabs>
        <w:ind w:left="6971" w:hanging="180"/>
      </w:pPr>
    </w:lvl>
  </w:abstractNum>
  <w:abstractNum w:abstractNumId="3" w15:restartNumberingAfterBreak="0">
    <w:nsid w:val="0B4D37F3"/>
    <w:multiLevelType w:val="hybridMultilevel"/>
    <w:tmpl w:val="464C25EA"/>
    <w:lvl w:ilvl="0" w:tplc="C7A47A3E">
      <w:start w:val="1"/>
      <w:numFmt w:val="none"/>
      <w:lvlRestart w:val="0"/>
      <w:lvlText w:val="(i)"/>
      <w:lvlJc w:val="right"/>
      <w:pPr>
        <w:tabs>
          <w:tab w:val="num" w:pos="2892"/>
        </w:tabs>
        <w:ind w:left="2892" w:hanging="10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0A07DDA"/>
    <w:multiLevelType w:val="singleLevel"/>
    <w:tmpl w:val="BEB818A6"/>
    <w:lvl w:ilvl="0">
      <w:start w:val="1"/>
      <w:numFmt w:val="none"/>
      <w:lvlText w:val=""/>
      <w:legacy w:legacy="1" w:legacySpace="113" w:legacyIndent="1871"/>
      <w:lvlJc w:val="right"/>
      <w:pPr>
        <w:ind w:left="1871" w:hanging="1871"/>
      </w:pPr>
    </w:lvl>
  </w:abstractNum>
  <w:abstractNum w:abstractNumId="5" w15:restartNumberingAfterBreak="0">
    <w:nsid w:val="12142B87"/>
    <w:multiLevelType w:val="singleLevel"/>
    <w:tmpl w:val="BEB818A6"/>
    <w:lvl w:ilvl="0">
      <w:start w:val="1"/>
      <w:numFmt w:val="none"/>
      <w:lvlText w:val=""/>
      <w:legacy w:legacy="1" w:legacySpace="113" w:legacyIndent="1871"/>
      <w:lvlJc w:val="right"/>
      <w:pPr>
        <w:ind w:left="3629" w:hanging="1871"/>
      </w:pPr>
    </w:lvl>
  </w:abstractNum>
  <w:abstractNum w:abstractNumId="6" w15:restartNumberingAfterBreak="0">
    <w:nsid w:val="129645A3"/>
    <w:multiLevelType w:val="singleLevel"/>
    <w:tmpl w:val="FFF85AFC"/>
    <w:lvl w:ilvl="0">
      <w:start w:val="1"/>
      <w:numFmt w:val="none"/>
      <w:lvlText w:val="Penalty:"/>
      <w:legacy w:legacy="1" w:legacySpace="113" w:legacyIndent="1021"/>
      <w:lvlJc w:val="left"/>
      <w:pPr>
        <w:ind w:left="1985" w:hanging="1021"/>
      </w:pPr>
    </w:lvl>
  </w:abstractNum>
  <w:abstractNum w:abstractNumId="7" w15:restartNumberingAfterBreak="0">
    <w:nsid w:val="15AD4D49"/>
    <w:multiLevelType w:val="singleLevel"/>
    <w:tmpl w:val="69486C80"/>
    <w:lvl w:ilvl="0">
      <w:start w:val="1"/>
      <w:numFmt w:val="none"/>
      <w:lvlText w:val=""/>
      <w:legacy w:legacy="1" w:legacySpace="113" w:legacyIndent="1361"/>
      <w:lvlJc w:val="right"/>
      <w:pPr>
        <w:ind w:left="1361" w:hanging="1361"/>
      </w:pPr>
      <w:rPr>
        <w:rFonts w:ascii="Geneva" w:hAnsi="Geneva" w:hint="default"/>
      </w:rPr>
    </w:lvl>
  </w:abstractNum>
  <w:abstractNum w:abstractNumId="8" w15:restartNumberingAfterBreak="0">
    <w:nsid w:val="18F2377A"/>
    <w:multiLevelType w:val="singleLevel"/>
    <w:tmpl w:val="FFF85AFC"/>
    <w:lvl w:ilvl="0">
      <w:start w:val="1"/>
      <w:numFmt w:val="none"/>
      <w:lvlText w:val="Penalty:"/>
      <w:legacy w:legacy="1" w:legacySpace="113" w:legacyIndent="1021"/>
      <w:lvlJc w:val="left"/>
      <w:pPr>
        <w:ind w:left="3516" w:hanging="1021"/>
      </w:pPr>
    </w:lvl>
  </w:abstractNum>
  <w:abstractNum w:abstractNumId="9" w15:restartNumberingAfterBreak="0">
    <w:nsid w:val="20033999"/>
    <w:multiLevelType w:val="singleLevel"/>
    <w:tmpl w:val="FFF85AFC"/>
    <w:lvl w:ilvl="0">
      <w:start w:val="1"/>
      <w:numFmt w:val="none"/>
      <w:lvlText w:val="Penalty:"/>
      <w:legacy w:legacy="1" w:legacySpace="113" w:legacyIndent="1021"/>
      <w:lvlJc w:val="left"/>
      <w:pPr>
        <w:ind w:left="3006" w:hanging="1021"/>
      </w:pPr>
    </w:lvl>
  </w:abstractNum>
  <w:abstractNum w:abstractNumId="10" w15:restartNumberingAfterBreak="0">
    <w:nsid w:val="2022617B"/>
    <w:multiLevelType w:val="singleLevel"/>
    <w:tmpl w:val="CD9ED640"/>
    <w:lvl w:ilvl="0">
      <w:start w:val="1"/>
      <w:numFmt w:val="none"/>
      <w:lvlText w:val=""/>
      <w:legacy w:legacy="1" w:legacySpace="113" w:legacyIndent="2892"/>
      <w:lvlJc w:val="right"/>
      <w:pPr>
        <w:ind w:left="2892" w:hanging="2892"/>
      </w:pPr>
      <w:rPr>
        <w:rFonts w:ascii="Courier" w:hAnsi="Courier" w:hint="default"/>
      </w:rPr>
    </w:lvl>
  </w:abstractNum>
  <w:abstractNum w:abstractNumId="11" w15:restartNumberingAfterBreak="0">
    <w:nsid w:val="202C68D4"/>
    <w:multiLevelType w:val="singleLevel"/>
    <w:tmpl w:val="CD9ED640"/>
    <w:lvl w:ilvl="0">
      <w:start w:val="1"/>
      <w:numFmt w:val="none"/>
      <w:lvlText w:val=""/>
      <w:legacy w:legacy="1" w:legacySpace="113" w:legacyIndent="2892"/>
      <w:lvlJc w:val="right"/>
      <w:pPr>
        <w:ind w:left="2892" w:hanging="2892"/>
      </w:pPr>
      <w:rPr>
        <w:rFonts w:ascii="Courier" w:hAnsi="Courier" w:hint="default"/>
      </w:rPr>
    </w:lvl>
  </w:abstractNum>
  <w:abstractNum w:abstractNumId="12" w15:restartNumberingAfterBreak="0">
    <w:nsid w:val="262A5A4F"/>
    <w:multiLevelType w:val="singleLevel"/>
    <w:tmpl w:val="CD9ED640"/>
    <w:lvl w:ilvl="0">
      <w:start w:val="1"/>
      <w:numFmt w:val="none"/>
      <w:lvlText w:val=""/>
      <w:legacy w:legacy="1" w:legacySpace="113" w:legacyIndent="2892"/>
      <w:lvlJc w:val="right"/>
      <w:pPr>
        <w:ind w:left="2892" w:hanging="2892"/>
      </w:pPr>
      <w:rPr>
        <w:rFonts w:ascii="Courier" w:hAnsi="Courier" w:hint="default"/>
      </w:rPr>
    </w:lvl>
  </w:abstractNum>
  <w:abstractNum w:abstractNumId="13" w15:restartNumberingAfterBreak="0">
    <w:nsid w:val="2762018C"/>
    <w:multiLevelType w:val="singleLevel"/>
    <w:tmpl w:val="BEB818A6"/>
    <w:lvl w:ilvl="0">
      <w:start w:val="1"/>
      <w:numFmt w:val="none"/>
      <w:lvlText w:val=""/>
      <w:legacy w:legacy="1" w:legacySpace="113" w:legacyIndent="1871"/>
      <w:lvlJc w:val="right"/>
      <w:pPr>
        <w:ind w:left="1871" w:hanging="1871"/>
      </w:pPr>
    </w:lvl>
  </w:abstractNum>
  <w:abstractNum w:abstractNumId="14" w15:restartNumberingAfterBreak="0">
    <w:nsid w:val="2DB703CA"/>
    <w:multiLevelType w:val="singleLevel"/>
    <w:tmpl w:val="FFF85AFC"/>
    <w:lvl w:ilvl="0">
      <w:start w:val="1"/>
      <w:numFmt w:val="none"/>
      <w:lvlText w:val="Penalty:"/>
      <w:legacy w:legacy="1" w:legacySpace="113" w:legacyIndent="1021"/>
      <w:lvlJc w:val="left"/>
      <w:pPr>
        <w:ind w:left="1985" w:hanging="1021"/>
      </w:pPr>
    </w:lvl>
  </w:abstractNum>
  <w:abstractNum w:abstractNumId="15" w15:restartNumberingAfterBreak="0">
    <w:nsid w:val="3686788A"/>
    <w:multiLevelType w:val="singleLevel"/>
    <w:tmpl w:val="FFF85AFC"/>
    <w:lvl w:ilvl="0">
      <w:start w:val="1"/>
      <w:numFmt w:val="none"/>
      <w:lvlText w:val="Penalty:"/>
      <w:legacy w:legacy="1" w:legacySpace="113" w:legacyIndent="1021"/>
      <w:lvlJc w:val="left"/>
      <w:pPr>
        <w:ind w:left="4026" w:hanging="1021"/>
      </w:pPr>
    </w:lvl>
  </w:abstractNum>
  <w:abstractNum w:abstractNumId="16" w15:restartNumberingAfterBreak="0">
    <w:nsid w:val="3C7C1843"/>
    <w:multiLevelType w:val="singleLevel"/>
    <w:tmpl w:val="FFF85AFC"/>
    <w:lvl w:ilvl="0">
      <w:start w:val="1"/>
      <w:numFmt w:val="none"/>
      <w:lvlText w:val="Penalty:"/>
      <w:legacy w:legacy="1" w:legacySpace="113" w:legacyIndent="1021"/>
      <w:lvlJc w:val="left"/>
      <w:pPr>
        <w:ind w:left="4536" w:hanging="1021"/>
      </w:pPr>
    </w:lvl>
  </w:abstractNum>
  <w:abstractNum w:abstractNumId="17" w15:restartNumberingAfterBreak="0">
    <w:nsid w:val="3C7F0B2E"/>
    <w:multiLevelType w:val="singleLevel"/>
    <w:tmpl w:val="33687C8E"/>
    <w:lvl w:ilvl="0">
      <w:start w:val="1"/>
      <w:numFmt w:val="none"/>
      <w:lvlText w:val=""/>
      <w:legacy w:legacy="1" w:legacySpace="113" w:legacyIndent="2892"/>
      <w:lvlJc w:val="right"/>
      <w:pPr>
        <w:ind w:left="2892" w:hanging="2892"/>
      </w:pPr>
    </w:lvl>
  </w:abstractNum>
  <w:abstractNum w:abstractNumId="18" w15:restartNumberingAfterBreak="0">
    <w:nsid w:val="3FAC685A"/>
    <w:multiLevelType w:val="singleLevel"/>
    <w:tmpl w:val="FFF85AFC"/>
    <w:lvl w:ilvl="0">
      <w:start w:val="1"/>
      <w:numFmt w:val="none"/>
      <w:lvlText w:val="Penalty:"/>
      <w:legacy w:legacy="1" w:legacySpace="113" w:legacyIndent="1021"/>
      <w:lvlJc w:val="left"/>
      <w:pPr>
        <w:ind w:left="3006" w:hanging="1021"/>
      </w:pPr>
    </w:lvl>
  </w:abstractNum>
  <w:abstractNum w:abstractNumId="19" w15:restartNumberingAfterBreak="0">
    <w:nsid w:val="41577B5D"/>
    <w:multiLevelType w:val="singleLevel"/>
    <w:tmpl w:val="FFF85AFC"/>
    <w:lvl w:ilvl="0">
      <w:start w:val="1"/>
      <w:numFmt w:val="none"/>
      <w:lvlText w:val="Penalty:"/>
      <w:legacy w:legacy="1" w:legacySpace="113" w:legacyIndent="1021"/>
      <w:lvlJc w:val="left"/>
      <w:pPr>
        <w:ind w:left="2495" w:hanging="1021"/>
      </w:pPr>
    </w:lvl>
  </w:abstractNum>
  <w:abstractNum w:abstractNumId="20" w15:restartNumberingAfterBreak="0">
    <w:nsid w:val="41E22B18"/>
    <w:multiLevelType w:val="singleLevel"/>
    <w:tmpl w:val="9C8E5A1E"/>
    <w:lvl w:ilvl="0">
      <w:start w:val="1"/>
      <w:numFmt w:val="decimal"/>
      <w:lvlText w:val="%1."/>
      <w:legacy w:legacy="1" w:legacySpace="113" w:legacyIndent="1361"/>
      <w:lvlJc w:val="right"/>
      <w:pPr>
        <w:ind w:left="1361" w:hanging="1361"/>
      </w:pPr>
    </w:lvl>
  </w:abstractNum>
  <w:abstractNum w:abstractNumId="21" w15:restartNumberingAfterBreak="0">
    <w:nsid w:val="471A7806"/>
    <w:multiLevelType w:val="singleLevel"/>
    <w:tmpl w:val="9C8E5A1E"/>
    <w:lvl w:ilvl="0">
      <w:start w:val="1"/>
      <w:numFmt w:val="decimal"/>
      <w:lvlText w:val="%1."/>
      <w:legacy w:legacy="1" w:legacySpace="113" w:legacyIndent="1361"/>
      <w:lvlJc w:val="right"/>
      <w:pPr>
        <w:ind w:left="1361" w:hanging="1361"/>
      </w:pPr>
    </w:lvl>
  </w:abstractNum>
  <w:abstractNum w:abstractNumId="22" w15:restartNumberingAfterBreak="0">
    <w:nsid w:val="4CE702D0"/>
    <w:multiLevelType w:val="singleLevel"/>
    <w:tmpl w:val="9C8E5A1E"/>
    <w:lvl w:ilvl="0">
      <w:start w:val="1"/>
      <w:numFmt w:val="decimal"/>
      <w:lvlText w:val="%1."/>
      <w:legacy w:legacy="1" w:legacySpace="113" w:legacyIndent="1361"/>
      <w:lvlJc w:val="right"/>
      <w:pPr>
        <w:ind w:left="1361" w:hanging="1361"/>
      </w:pPr>
    </w:lvl>
  </w:abstractNum>
  <w:abstractNum w:abstractNumId="23" w15:restartNumberingAfterBreak="0">
    <w:nsid w:val="4EFA2430"/>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056472E"/>
    <w:multiLevelType w:val="singleLevel"/>
    <w:tmpl w:val="FFF85AFC"/>
    <w:lvl w:ilvl="0">
      <w:start w:val="1"/>
      <w:numFmt w:val="none"/>
      <w:lvlText w:val="Penalty:"/>
      <w:legacy w:legacy="1" w:legacySpace="113" w:legacyIndent="1021"/>
      <w:lvlJc w:val="left"/>
      <w:pPr>
        <w:ind w:left="3516" w:hanging="1021"/>
      </w:pPr>
    </w:lvl>
  </w:abstractNum>
  <w:abstractNum w:abstractNumId="25" w15:restartNumberingAfterBreak="0">
    <w:nsid w:val="51D634CB"/>
    <w:multiLevelType w:val="singleLevel"/>
    <w:tmpl w:val="FE52385A"/>
    <w:lvl w:ilvl="0">
      <w:start w:val="1"/>
      <w:numFmt w:val="none"/>
      <w:lvlText w:val=""/>
      <w:legacy w:legacy="1" w:legacySpace="113" w:legacyIndent="851"/>
      <w:lvlJc w:val="right"/>
      <w:pPr>
        <w:ind w:left="851" w:hanging="851"/>
      </w:pPr>
      <w:rPr>
        <w:rFonts w:ascii="Times New Roman" w:hAnsi="Times New Roman" w:hint="default"/>
        <w:b/>
        <w:i w:val="0"/>
        <w:sz w:val="20"/>
      </w:rPr>
    </w:lvl>
  </w:abstractNum>
  <w:abstractNum w:abstractNumId="26" w15:restartNumberingAfterBreak="0">
    <w:nsid w:val="52426D0C"/>
    <w:multiLevelType w:val="singleLevel"/>
    <w:tmpl w:val="CD9ED640"/>
    <w:lvl w:ilvl="0">
      <w:start w:val="1"/>
      <w:numFmt w:val="none"/>
      <w:lvlText w:val=""/>
      <w:legacy w:legacy="1" w:legacySpace="113" w:legacyIndent="2892"/>
      <w:lvlJc w:val="right"/>
      <w:pPr>
        <w:ind w:left="2892" w:hanging="2892"/>
      </w:pPr>
      <w:rPr>
        <w:rFonts w:ascii="Courier" w:hAnsi="Courier" w:hint="default"/>
      </w:rPr>
    </w:lvl>
  </w:abstractNum>
  <w:abstractNum w:abstractNumId="27" w15:restartNumberingAfterBreak="0">
    <w:nsid w:val="54BC7A05"/>
    <w:multiLevelType w:val="singleLevel"/>
    <w:tmpl w:val="DE3098DC"/>
    <w:lvl w:ilvl="0">
      <w:start w:val="1"/>
      <w:numFmt w:val="none"/>
      <w:lvlText w:val=""/>
      <w:legacy w:legacy="1" w:legacySpace="113" w:legacyIndent="3912"/>
      <w:lvlJc w:val="right"/>
      <w:pPr>
        <w:ind w:left="3912" w:hanging="3912"/>
      </w:pPr>
    </w:lvl>
  </w:abstractNum>
  <w:abstractNum w:abstractNumId="28" w15:restartNumberingAfterBreak="0">
    <w:nsid w:val="56314AE5"/>
    <w:multiLevelType w:val="singleLevel"/>
    <w:tmpl w:val="FFF85AFC"/>
    <w:lvl w:ilvl="0">
      <w:start w:val="1"/>
      <w:numFmt w:val="none"/>
      <w:lvlText w:val="Penalty:"/>
      <w:legacy w:legacy="1" w:legacySpace="113" w:legacyIndent="1021"/>
      <w:lvlJc w:val="left"/>
      <w:pPr>
        <w:ind w:left="4026" w:hanging="1021"/>
      </w:pPr>
    </w:lvl>
  </w:abstractNum>
  <w:abstractNum w:abstractNumId="29" w15:restartNumberingAfterBreak="0">
    <w:nsid w:val="57C97B94"/>
    <w:multiLevelType w:val="hybridMultilevel"/>
    <w:tmpl w:val="75FA52A8"/>
    <w:lvl w:ilvl="0" w:tplc="1182E402">
      <w:start w:val="1"/>
      <w:numFmt w:val="decimal"/>
      <w:lvlText w:val="%1."/>
      <w:lvlJc w:val="left"/>
      <w:pPr>
        <w:ind w:left="720" w:hanging="360"/>
      </w:pPr>
      <w:rPr>
        <w:rFonts w:ascii="Calibri" w:hAnsi="Calibri" w:cs="Times New Roman" w:hint="default"/>
        <w:b w:val="0"/>
        <w:i w:val="0"/>
        <w:sz w:val="2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0" w15:restartNumberingAfterBreak="0">
    <w:nsid w:val="5A786EBD"/>
    <w:multiLevelType w:val="singleLevel"/>
    <w:tmpl w:val="FFF85AFC"/>
    <w:lvl w:ilvl="0">
      <w:start w:val="1"/>
      <w:numFmt w:val="none"/>
      <w:lvlText w:val="Penalty:"/>
      <w:legacy w:legacy="1" w:legacySpace="113" w:legacyIndent="1021"/>
      <w:lvlJc w:val="left"/>
      <w:pPr>
        <w:ind w:left="5047" w:hanging="1021"/>
      </w:pPr>
    </w:lvl>
  </w:abstractNum>
  <w:abstractNum w:abstractNumId="31" w15:restartNumberingAfterBreak="0">
    <w:nsid w:val="5B7733DD"/>
    <w:multiLevelType w:val="singleLevel"/>
    <w:tmpl w:val="BEB818A6"/>
    <w:lvl w:ilvl="0">
      <w:start w:val="1"/>
      <w:numFmt w:val="none"/>
      <w:lvlText w:val=""/>
      <w:legacy w:legacy="1" w:legacySpace="113" w:legacyIndent="1871"/>
      <w:lvlJc w:val="right"/>
      <w:pPr>
        <w:ind w:left="3629" w:hanging="1871"/>
      </w:pPr>
    </w:lvl>
  </w:abstractNum>
  <w:abstractNum w:abstractNumId="32" w15:restartNumberingAfterBreak="0">
    <w:nsid w:val="615A7C3D"/>
    <w:multiLevelType w:val="singleLevel"/>
    <w:tmpl w:val="CD9ED640"/>
    <w:lvl w:ilvl="0">
      <w:start w:val="1"/>
      <w:numFmt w:val="none"/>
      <w:lvlText w:val=""/>
      <w:legacy w:legacy="1" w:legacySpace="113" w:legacyIndent="2892"/>
      <w:lvlJc w:val="right"/>
      <w:pPr>
        <w:ind w:left="2892" w:hanging="2892"/>
      </w:pPr>
      <w:rPr>
        <w:rFonts w:ascii="Courier" w:hAnsi="Courier" w:hint="default"/>
      </w:rPr>
    </w:lvl>
  </w:abstractNum>
  <w:abstractNum w:abstractNumId="33" w15:restartNumberingAfterBreak="0">
    <w:nsid w:val="629116F0"/>
    <w:multiLevelType w:val="singleLevel"/>
    <w:tmpl w:val="FFF85AFC"/>
    <w:lvl w:ilvl="0">
      <w:start w:val="1"/>
      <w:numFmt w:val="none"/>
      <w:lvlText w:val="Penalty:"/>
      <w:legacy w:legacy="1" w:legacySpace="113" w:legacyIndent="1021"/>
      <w:lvlJc w:val="left"/>
      <w:pPr>
        <w:ind w:left="3006" w:hanging="1021"/>
      </w:pPr>
    </w:lvl>
  </w:abstractNum>
  <w:abstractNum w:abstractNumId="34" w15:restartNumberingAfterBreak="0">
    <w:nsid w:val="6ACC65F6"/>
    <w:multiLevelType w:val="singleLevel"/>
    <w:tmpl w:val="D5DE6606"/>
    <w:lvl w:ilvl="0">
      <w:start w:val="1"/>
      <w:numFmt w:val="none"/>
      <w:lvlText w:val=""/>
      <w:legacy w:legacy="1" w:legacySpace="113" w:legacyIndent="4423"/>
      <w:lvlJc w:val="right"/>
      <w:pPr>
        <w:ind w:left="4423" w:hanging="4423"/>
      </w:pPr>
    </w:lvl>
  </w:abstractNum>
  <w:abstractNum w:abstractNumId="35" w15:restartNumberingAfterBreak="0">
    <w:nsid w:val="6ACE3895"/>
    <w:multiLevelType w:val="singleLevel"/>
    <w:tmpl w:val="DE9459E8"/>
    <w:lvl w:ilvl="0">
      <w:start w:val="1"/>
      <w:numFmt w:val="none"/>
      <w:lvlText w:val=""/>
      <w:legacy w:legacy="1" w:legacySpace="113" w:legacyIndent="2381"/>
      <w:lvlJc w:val="right"/>
      <w:pPr>
        <w:ind w:left="2381" w:hanging="2381"/>
      </w:pPr>
    </w:lvl>
  </w:abstractNum>
  <w:abstractNum w:abstractNumId="36" w15:restartNumberingAfterBreak="0">
    <w:nsid w:val="6C542189"/>
    <w:multiLevelType w:val="singleLevel"/>
    <w:tmpl w:val="9C8E5A1E"/>
    <w:lvl w:ilvl="0">
      <w:start w:val="1"/>
      <w:numFmt w:val="decimal"/>
      <w:lvlText w:val="%1."/>
      <w:legacy w:legacy="1" w:legacySpace="113" w:legacyIndent="1361"/>
      <w:lvlJc w:val="right"/>
      <w:pPr>
        <w:ind w:left="1361" w:hanging="1361"/>
      </w:pPr>
    </w:lvl>
  </w:abstractNum>
  <w:abstractNum w:abstractNumId="37" w15:restartNumberingAfterBreak="0">
    <w:nsid w:val="6D203112"/>
    <w:multiLevelType w:val="singleLevel"/>
    <w:tmpl w:val="78D85CEA"/>
    <w:lvl w:ilvl="0">
      <w:start w:val="1"/>
      <w:numFmt w:val="none"/>
      <w:lvlText w:val="Draft Note : "/>
      <w:legacy w:legacy="1" w:legacySpace="0" w:legacyIndent="1247"/>
      <w:lvlJc w:val="left"/>
      <w:pPr>
        <w:ind w:left="1247" w:hanging="1247"/>
      </w:pPr>
      <w:rPr>
        <w:rFonts w:ascii="Times New Roman" w:hAnsi="Times New Roman" w:hint="default"/>
        <w:b w:val="0"/>
        <w:i/>
        <w:sz w:val="24"/>
      </w:rPr>
    </w:lvl>
  </w:abstractNum>
  <w:abstractNum w:abstractNumId="38" w15:restartNumberingAfterBreak="0">
    <w:nsid w:val="743D18C7"/>
    <w:multiLevelType w:val="singleLevel"/>
    <w:tmpl w:val="5A282548"/>
    <w:lvl w:ilvl="0">
      <w:start w:val="1"/>
      <w:numFmt w:val="none"/>
      <w:lvlText w:val=""/>
      <w:legacy w:legacy="1" w:legacySpace="113" w:legacyIndent="3402"/>
      <w:lvlJc w:val="right"/>
      <w:pPr>
        <w:ind w:left="3402" w:hanging="3402"/>
      </w:pPr>
    </w:lvl>
  </w:abstractNum>
  <w:abstractNum w:abstractNumId="39" w15:restartNumberingAfterBreak="0">
    <w:nsid w:val="74DC7876"/>
    <w:multiLevelType w:val="singleLevel"/>
    <w:tmpl w:val="FFF85AFC"/>
    <w:lvl w:ilvl="0">
      <w:start w:val="1"/>
      <w:numFmt w:val="none"/>
      <w:lvlText w:val="Penalty:"/>
      <w:legacy w:legacy="1" w:legacySpace="113" w:legacyIndent="1021"/>
      <w:lvlJc w:val="left"/>
      <w:pPr>
        <w:ind w:left="2495" w:hanging="1021"/>
      </w:pPr>
    </w:lvl>
  </w:abstractNum>
  <w:abstractNum w:abstractNumId="40" w15:restartNumberingAfterBreak="0">
    <w:nsid w:val="7CDD70BD"/>
    <w:multiLevelType w:val="singleLevel"/>
    <w:tmpl w:val="FFF85AFC"/>
    <w:lvl w:ilvl="0">
      <w:start w:val="1"/>
      <w:numFmt w:val="none"/>
      <w:lvlText w:val="Penalty:"/>
      <w:legacy w:legacy="1" w:legacySpace="113" w:legacyIndent="1021"/>
      <w:lvlJc w:val="left"/>
      <w:pPr>
        <w:ind w:left="2382" w:hanging="1021"/>
      </w:pPr>
    </w:lvl>
  </w:abstractNum>
  <w:abstractNum w:abstractNumId="41" w15:restartNumberingAfterBreak="0">
    <w:nsid w:val="7D381F06"/>
    <w:multiLevelType w:val="singleLevel"/>
    <w:tmpl w:val="C7323B4E"/>
    <w:lvl w:ilvl="0">
      <w:start w:val="1"/>
      <w:numFmt w:val="decimal"/>
      <w:lvlText w:val="%1."/>
      <w:legacy w:legacy="1" w:legacySpace="0" w:legacyIndent="283"/>
      <w:lvlJc w:val="left"/>
      <w:pPr>
        <w:ind w:left="283" w:hanging="283"/>
      </w:pPr>
    </w:lvl>
  </w:abstractNum>
  <w:abstractNum w:abstractNumId="42" w15:restartNumberingAfterBreak="0">
    <w:nsid w:val="7DC834F0"/>
    <w:multiLevelType w:val="singleLevel"/>
    <w:tmpl w:val="CD9ED640"/>
    <w:lvl w:ilvl="0">
      <w:start w:val="1"/>
      <w:numFmt w:val="none"/>
      <w:lvlText w:val=""/>
      <w:legacy w:legacy="1" w:legacySpace="113" w:legacyIndent="2892"/>
      <w:lvlJc w:val="right"/>
      <w:pPr>
        <w:ind w:left="2892" w:hanging="2892"/>
      </w:pPr>
      <w:rPr>
        <w:rFonts w:ascii="Courier" w:hAnsi="Courier" w:hint="default"/>
      </w:rPr>
    </w:lvl>
  </w:abstractNum>
  <w:abstractNum w:abstractNumId="43" w15:restartNumberingAfterBreak="0">
    <w:nsid w:val="7F037455"/>
    <w:multiLevelType w:val="singleLevel"/>
    <w:tmpl w:val="6CB85C50"/>
    <w:lvl w:ilvl="0">
      <w:start w:val="1"/>
      <w:numFmt w:val="none"/>
      <w:lvlText w:val=""/>
      <w:legacy w:legacy="1" w:legacySpace="113" w:legacyIndent="1871"/>
      <w:lvlJc w:val="right"/>
      <w:pPr>
        <w:ind w:left="1871" w:hanging="1871"/>
      </w:pPr>
      <w:rPr>
        <w:rFonts w:ascii="Times New Roman" w:hAnsi="Times New Roman" w:hint="default"/>
        <w:b/>
        <w:i w:val="0"/>
        <w:sz w:val="24"/>
      </w:rPr>
    </w:lvl>
  </w:abstractNum>
  <w:num w:numId="1">
    <w:abstractNumId w:val="1"/>
  </w:num>
  <w:num w:numId="2">
    <w:abstractNumId w:val="11"/>
  </w:num>
  <w:num w:numId="3">
    <w:abstractNumId w:val="12"/>
  </w:num>
  <w:num w:numId="4">
    <w:abstractNumId w:val="10"/>
  </w:num>
  <w:num w:numId="5">
    <w:abstractNumId w:val="32"/>
  </w:num>
  <w:num w:numId="6">
    <w:abstractNumId w:val="42"/>
  </w:num>
  <w:num w:numId="7">
    <w:abstractNumId w:val="26"/>
  </w:num>
  <w:num w:numId="8">
    <w:abstractNumId w:val="14"/>
  </w:num>
  <w:num w:numId="9">
    <w:abstractNumId w:val="39"/>
  </w:num>
  <w:num w:numId="10">
    <w:abstractNumId w:val="36"/>
  </w:num>
  <w:num w:numId="11">
    <w:abstractNumId w:val="21"/>
  </w:num>
  <w:num w:numId="12">
    <w:abstractNumId w:val="22"/>
  </w:num>
  <w:num w:numId="13">
    <w:abstractNumId w:val="20"/>
  </w:num>
  <w:num w:numId="14">
    <w:abstractNumId w:val="37"/>
  </w:num>
  <w:num w:numId="15">
    <w:abstractNumId w:val="41"/>
  </w:num>
  <w:num w:numId="16">
    <w:abstractNumId w:val="25"/>
  </w:num>
  <w:num w:numId="17">
    <w:abstractNumId w:val="7"/>
  </w:num>
  <w:num w:numId="18">
    <w:abstractNumId w:val="40"/>
  </w:num>
  <w:num w:numId="19">
    <w:abstractNumId w:val="6"/>
  </w:num>
  <w:num w:numId="20">
    <w:abstractNumId w:val="19"/>
  </w:num>
  <w:num w:numId="21">
    <w:abstractNumId w:val="9"/>
  </w:num>
  <w:num w:numId="22">
    <w:abstractNumId w:val="8"/>
  </w:num>
  <w:num w:numId="23">
    <w:abstractNumId w:val="28"/>
  </w:num>
  <w:num w:numId="24">
    <w:abstractNumId w:val="4"/>
  </w:num>
  <w:num w:numId="25">
    <w:abstractNumId w:val="43"/>
  </w:num>
  <w:num w:numId="26">
    <w:abstractNumId w:val="35"/>
  </w:num>
  <w:num w:numId="27">
    <w:abstractNumId w:val="17"/>
  </w:num>
  <w:num w:numId="28">
    <w:abstractNumId w:val="38"/>
  </w:num>
  <w:num w:numId="29">
    <w:abstractNumId w:val="27"/>
  </w:num>
  <w:num w:numId="30">
    <w:abstractNumId w:val="34"/>
  </w:num>
  <w:num w:numId="31">
    <w:abstractNumId w:val="18"/>
  </w:num>
  <w:num w:numId="32">
    <w:abstractNumId w:val="24"/>
  </w:num>
  <w:num w:numId="33">
    <w:abstractNumId w:val="15"/>
  </w:num>
  <w:num w:numId="34">
    <w:abstractNumId w:val="16"/>
  </w:num>
  <w:num w:numId="35">
    <w:abstractNumId w:val="30"/>
  </w:num>
  <w:num w:numId="36">
    <w:abstractNumId w:val="33"/>
  </w:num>
  <w:num w:numId="37">
    <w:abstractNumId w:val="13"/>
  </w:num>
  <w:num w:numId="38">
    <w:abstractNumId w:val="2"/>
  </w:num>
  <w:num w:numId="39">
    <w:abstractNumId w:val="5"/>
  </w:num>
  <w:num w:numId="40">
    <w:abstractNumId w:val="31"/>
  </w:num>
  <w:num w:numId="41">
    <w:abstractNumId w:val="3"/>
  </w:num>
  <w:num w:numId="42">
    <w:abstractNumId w:val="3"/>
  </w:num>
  <w:num w:numId="43">
    <w:abstractNumId w:val="3"/>
  </w:num>
  <w:num w:numId="44">
    <w:abstractNumId w:val="0"/>
  </w:num>
  <w:num w:numId="45">
    <w:abstractNumId w:val="23"/>
  </w:num>
  <w:num w:numId="4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embedSystemFonts/>
  <w:activeWritingStyle w:appName="MSWord" w:lang="en-AU" w:vendorID="64" w:dllVersion="5" w:nlCheck="1" w:checkStyle="1"/>
  <w:activeWritingStyle w:appName="MSWord" w:lang="en-AU" w:vendorID="64" w:dllVersion="6" w:nlCheck="1" w:checkStyle="1"/>
  <w:activeWritingStyle w:appName="MSWord" w:lang="fr-FR" w:vendorID="64" w:dllVersion="6" w:nlCheck="1" w:checkStyle="1"/>
  <w:activeWritingStyle w:appName="MSWord" w:lang="en-GB" w:vendorID="64" w:dllVersion="6" w:nlCheck="1" w:checkStyle="1"/>
  <w:activeWritingStyle w:appName="MSWord" w:lang="en-AU"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0"/>
  <w:drawingGridHorizontalSpacing w:val="60"/>
  <w:drawingGridVerticalSpacing w:val="163"/>
  <w:displayHorizontalDrawingGridEvery w:val="2"/>
  <w:displayVerticalDrawingGridEvery w:val="0"/>
  <w:noPunctuationKerning/>
  <w:characterSpacingControl w:val="doNotCompress"/>
  <w:hdrShapeDefaults>
    <o:shapedefaults v:ext="edit" spidmax="135169"/>
  </w:hdrShapeDefaults>
  <w:footnotePr>
    <w:footnote w:id="-1"/>
    <w:footnote w:id="0"/>
  </w:footnotePr>
  <w:endnotePr>
    <w:numFmt w:val="decimal"/>
    <w:endnote w:id="-1"/>
    <w:endnote w:id="0"/>
    <w:endnote w:id="1"/>
  </w:endnotePr>
  <w:compat>
    <w:balanceSingleByteDoubleByteWidth/>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InOutside" w:val=" "/>
    <w:docVar w:name="vActNo" w:val="270"/>
    <w:docVar w:name="vActYear" w:val="2021"/>
    <w:docVar w:name="vBillStatus" w:val="0"/>
    <w:docVar w:name="vBillType" w:val=" "/>
    <w:docVar w:name="vDocumentType" w:val=".ACT"/>
    <w:docVar w:name="vDraftVersion" w:val="Introduction Print"/>
    <w:docVar w:name="vEndNote" w:val="No"/>
    <w:docVar w:name="vEndNoteCreated" w:val="Y"/>
    <w:docVar w:name="vFileName" w:val="591270B.I"/>
    <w:docVar w:name="vFileVersion" w:val="I"/>
    <w:docVar w:name="vFinalisePrevVer" w:val="True"/>
    <w:docVar w:name="vILDFileName" w:val="Name"/>
    <w:docVar w:name="vILDNum" w:val="22286"/>
    <w:docVar w:name="vIntroIn" w:val="Bill LA INTRODUCTION"/>
    <w:docVar w:name="vIsAssentedBill" w:val="No"/>
    <w:docVar w:name="vIsBrandNewVersion" w:val="No"/>
    <w:docVar w:name="vIsNewDocument" w:val="False"/>
    <w:docVar w:name="vLenSectionNumber" w:val="2"/>
    <w:docVar w:name="vLineNum" w:val="Yes"/>
    <w:docVar w:name="vParliamentNo" w:val="59"/>
    <w:docVar w:name="vPreamble" w:val="No"/>
    <w:docVar w:name="vPrevFileName" w:val="591270B.I"/>
    <w:docVar w:name="vPrintInfo" w:val="No"/>
    <w:docVar w:name="vRepNum" w:val="0"/>
    <w:docVar w:name="vSavedToLocal" w:val="No"/>
    <w:docVar w:name="vSessionNo" w:val="1"/>
    <w:docVar w:name="vStatusInfo" w:val="_x0009_Bill LA INTRODUCTION 3/8/2021"/>
    <w:docVar w:name="vTOP" w:val="No"/>
    <w:docVar w:name="vTRIMDocType" w:val="Government Bill"/>
    <w:docVar w:name="vTRIMFileName" w:val="Introduction Print"/>
    <w:docVar w:name="vTRIMRecordNumber" w:val="D21/6848[v8]"/>
    <w:docVar w:name="vVersionDate" w:val="3/8/2021"/>
    <w:docVar w:name="vVersionNo" w:val="1"/>
    <w:docVar w:name="vYear" w:val="21"/>
  </w:docVars>
  <w:rsids>
    <w:rsidRoot w:val="008165B6"/>
    <w:rsid w:val="00000C5B"/>
    <w:rsid w:val="0000116B"/>
    <w:rsid w:val="00004BEF"/>
    <w:rsid w:val="000055A6"/>
    <w:rsid w:val="00006336"/>
    <w:rsid w:val="00007906"/>
    <w:rsid w:val="000102DA"/>
    <w:rsid w:val="000109E3"/>
    <w:rsid w:val="000126AC"/>
    <w:rsid w:val="00012F71"/>
    <w:rsid w:val="000156E7"/>
    <w:rsid w:val="000170B4"/>
    <w:rsid w:val="000173AA"/>
    <w:rsid w:val="000179EE"/>
    <w:rsid w:val="00017C22"/>
    <w:rsid w:val="00017CC6"/>
    <w:rsid w:val="00017E5B"/>
    <w:rsid w:val="00020F0C"/>
    <w:rsid w:val="00021101"/>
    <w:rsid w:val="00025048"/>
    <w:rsid w:val="00025293"/>
    <w:rsid w:val="00026ADF"/>
    <w:rsid w:val="000318A3"/>
    <w:rsid w:val="0003249A"/>
    <w:rsid w:val="00034B52"/>
    <w:rsid w:val="00034E2D"/>
    <w:rsid w:val="000358B8"/>
    <w:rsid w:val="00035EDE"/>
    <w:rsid w:val="0003690C"/>
    <w:rsid w:val="00040BB0"/>
    <w:rsid w:val="00040F08"/>
    <w:rsid w:val="00041519"/>
    <w:rsid w:val="000416C0"/>
    <w:rsid w:val="00043B0D"/>
    <w:rsid w:val="00043C02"/>
    <w:rsid w:val="00046C6A"/>
    <w:rsid w:val="00051854"/>
    <w:rsid w:val="00053517"/>
    <w:rsid w:val="0005369A"/>
    <w:rsid w:val="0005398D"/>
    <w:rsid w:val="00055C6B"/>
    <w:rsid w:val="00056DC8"/>
    <w:rsid w:val="00060303"/>
    <w:rsid w:val="00060877"/>
    <w:rsid w:val="00061F3B"/>
    <w:rsid w:val="00063091"/>
    <w:rsid w:val="0006352D"/>
    <w:rsid w:val="000642E2"/>
    <w:rsid w:val="00064359"/>
    <w:rsid w:val="00065151"/>
    <w:rsid w:val="00066197"/>
    <w:rsid w:val="00066408"/>
    <w:rsid w:val="0007245B"/>
    <w:rsid w:val="000726BF"/>
    <w:rsid w:val="00072EEB"/>
    <w:rsid w:val="00073A88"/>
    <w:rsid w:val="00073B32"/>
    <w:rsid w:val="00080272"/>
    <w:rsid w:val="00081098"/>
    <w:rsid w:val="000834FB"/>
    <w:rsid w:val="00083C9C"/>
    <w:rsid w:val="00085120"/>
    <w:rsid w:val="000851DF"/>
    <w:rsid w:val="000859E9"/>
    <w:rsid w:val="00086AEB"/>
    <w:rsid w:val="0008773B"/>
    <w:rsid w:val="00090047"/>
    <w:rsid w:val="00090710"/>
    <w:rsid w:val="00092D52"/>
    <w:rsid w:val="00092E72"/>
    <w:rsid w:val="000936E4"/>
    <w:rsid w:val="00094FB4"/>
    <w:rsid w:val="00097DF3"/>
    <w:rsid w:val="000A273E"/>
    <w:rsid w:val="000A2C8A"/>
    <w:rsid w:val="000A34CE"/>
    <w:rsid w:val="000A41A9"/>
    <w:rsid w:val="000A43E4"/>
    <w:rsid w:val="000A60C8"/>
    <w:rsid w:val="000A760C"/>
    <w:rsid w:val="000B0B60"/>
    <w:rsid w:val="000B15F0"/>
    <w:rsid w:val="000B1EAE"/>
    <w:rsid w:val="000B374F"/>
    <w:rsid w:val="000B3B38"/>
    <w:rsid w:val="000B7ED3"/>
    <w:rsid w:val="000C02AB"/>
    <w:rsid w:val="000C2C89"/>
    <w:rsid w:val="000C38F0"/>
    <w:rsid w:val="000C5384"/>
    <w:rsid w:val="000C6A32"/>
    <w:rsid w:val="000C72BA"/>
    <w:rsid w:val="000C73FD"/>
    <w:rsid w:val="000C7D64"/>
    <w:rsid w:val="000D0A02"/>
    <w:rsid w:val="000D0B5C"/>
    <w:rsid w:val="000D0C42"/>
    <w:rsid w:val="000D0FCF"/>
    <w:rsid w:val="000D144F"/>
    <w:rsid w:val="000D36C6"/>
    <w:rsid w:val="000D66B5"/>
    <w:rsid w:val="000D6D75"/>
    <w:rsid w:val="000D7049"/>
    <w:rsid w:val="000D7192"/>
    <w:rsid w:val="000E08AF"/>
    <w:rsid w:val="000E1072"/>
    <w:rsid w:val="000E2A2D"/>
    <w:rsid w:val="000E2BF0"/>
    <w:rsid w:val="000E4084"/>
    <w:rsid w:val="000E449C"/>
    <w:rsid w:val="000E4CEF"/>
    <w:rsid w:val="000E58F0"/>
    <w:rsid w:val="000E68AE"/>
    <w:rsid w:val="000F1D80"/>
    <w:rsid w:val="000F3BF2"/>
    <w:rsid w:val="000F5B71"/>
    <w:rsid w:val="000F633A"/>
    <w:rsid w:val="000F7FA0"/>
    <w:rsid w:val="00102099"/>
    <w:rsid w:val="001026D5"/>
    <w:rsid w:val="00102CA7"/>
    <w:rsid w:val="00102FD7"/>
    <w:rsid w:val="001040E7"/>
    <w:rsid w:val="00105156"/>
    <w:rsid w:val="001060B8"/>
    <w:rsid w:val="00106D06"/>
    <w:rsid w:val="00112A04"/>
    <w:rsid w:val="00112B9A"/>
    <w:rsid w:val="00112CB8"/>
    <w:rsid w:val="00113764"/>
    <w:rsid w:val="00114A4F"/>
    <w:rsid w:val="00116AD4"/>
    <w:rsid w:val="001220CA"/>
    <w:rsid w:val="0012371D"/>
    <w:rsid w:val="00123B29"/>
    <w:rsid w:val="001248ED"/>
    <w:rsid w:val="00126BE7"/>
    <w:rsid w:val="00127CEF"/>
    <w:rsid w:val="001312E5"/>
    <w:rsid w:val="00131815"/>
    <w:rsid w:val="00131FB5"/>
    <w:rsid w:val="00133DE5"/>
    <w:rsid w:val="00134953"/>
    <w:rsid w:val="00135138"/>
    <w:rsid w:val="0013703E"/>
    <w:rsid w:val="001376BC"/>
    <w:rsid w:val="00141D86"/>
    <w:rsid w:val="00142A4B"/>
    <w:rsid w:val="0014450B"/>
    <w:rsid w:val="00144EF2"/>
    <w:rsid w:val="00145441"/>
    <w:rsid w:val="00146766"/>
    <w:rsid w:val="001479F8"/>
    <w:rsid w:val="00147C71"/>
    <w:rsid w:val="0015061E"/>
    <w:rsid w:val="00150E45"/>
    <w:rsid w:val="00152F6C"/>
    <w:rsid w:val="00153F7E"/>
    <w:rsid w:val="00154BFD"/>
    <w:rsid w:val="00155F90"/>
    <w:rsid w:val="00160144"/>
    <w:rsid w:val="00160288"/>
    <w:rsid w:val="00160634"/>
    <w:rsid w:val="001608F1"/>
    <w:rsid w:val="00160F9A"/>
    <w:rsid w:val="0016140B"/>
    <w:rsid w:val="00163621"/>
    <w:rsid w:val="00163905"/>
    <w:rsid w:val="001649D0"/>
    <w:rsid w:val="00164BAC"/>
    <w:rsid w:val="00166B22"/>
    <w:rsid w:val="00167773"/>
    <w:rsid w:val="00167AA1"/>
    <w:rsid w:val="00170DCC"/>
    <w:rsid w:val="00171F31"/>
    <w:rsid w:val="0017266D"/>
    <w:rsid w:val="0017309D"/>
    <w:rsid w:val="00176038"/>
    <w:rsid w:val="00176939"/>
    <w:rsid w:val="00176976"/>
    <w:rsid w:val="00177F74"/>
    <w:rsid w:val="00180F81"/>
    <w:rsid w:val="001817D5"/>
    <w:rsid w:val="001818AC"/>
    <w:rsid w:val="00181CC3"/>
    <w:rsid w:val="00181FDF"/>
    <w:rsid w:val="00182F33"/>
    <w:rsid w:val="0018457E"/>
    <w:rsid w:val="00185564"/>
    <w:rsid w:val="00186E55"/>
    <w:rsid w:val="00187456"/>
    <w:rsid w:val="001876E7"/>
    <w:rsid w:val="00187B97"/>
    <w:rsid w:val="00190BBA"/>
    <w:rsid w:val="0019319F"/>
    <w:rsid w:val="001935E2"/>
    <w:rsid w:val="001950A3"/>
    <w:rsid w:val="00195111"/>
    <w:rsid w:val="00195DDB"/>
    <w:rsid w:val="00196473"/>
    <w:rsid w:val="001964E2"/>
    <w:rsid w:val="0019675B"/>
    <w:rsid w:val="001A0382"/>
    <w:rsid w:val="001A0BDF"/>
    <w:rsid w:val="001A0E41"/>
    <w:rsid w:val="001A108D"/>
    <w:rsid w:val="001A1A8A"/>
    <w:rsid w:val="001A29B7"/>
    <w:rsid w:val="001A4D4C"/>
    <w:rsid w:val="001A5962"/>
    <w:rsid w:val="001A5D60"/>
    <w:rsid w:val="001A69D0"/>
    <w:rsid w:val="001B191E"/>
    <w:rsid w:val="001B1ED8"/>
    <w:rsid w:val="001B2413"/>
    <w:rsid w:val="001B296F"/>
    <w:rsid w:val="001B4527"/>
    <w:rsid w:val="001B4D31"/>
    <w:rsid w:val="001B6878"/>
    <w:rsid w:val="001C04BE"/>
    <w:rsid w:val="001C14E8"/>
    <w:rsid w:val="001C279C"/>
    <w:rsid w:val="001C302E"/>
    <w:rsid w:val="001C42F5"/>
    <w:rsid w:val="001C4B8B"/>
    <w:rsid w:val="001C61BA"/>
    <w:rsid w:val="001D094D"/>
    <w:rsid w:val="001D0BE9"/>
    <w:rsid w:val="001D0F1E"/>
    <w:rsid w:val="001D15E0"/>
    <w:rsid w:val="001D20B9"/>
    <w:rsid w:val="001D4D79"/>
    <w:rsid w:val="001D5657"/>
    <w:rsid w:val="001D570E"/>
    <w:rsid w:val="001D583E"/>
    <w:rsid w:val="001E1CEB"/>
    <w:rsid w:val="001E1D61"/>
    <w:rsid w:val="001E246A"/>
    <w:rsid w:val="001E3941"/>
    <w:rsid w:val="001E4094"/>
    <w:rsid w:val="001E4A3B"/>
    <w:rsid w:val="001E52CD"/>
    <w:rsid w:val="001E621D"/>
    <w:rsid w:val="001E6DC4"/>
    <w:rsid w:val="001E6EE6"/>
    <w:rsid w:val="001F182C"/>
    <w:rsid w:val="001F2F67"/>
    <w:rsid w:val="001F4DC6"/>
    <w:rsid w:val="001F4E78"/>
    <w:rsid w:val="001F5934"/>
    <w:rsid w:val="001F6F65"/>
    <w:rsid w:val="001F7BB0"/>
    <w:rsid w:val="00201422"/>
    <w:rsid w:val="00202AF5"/>
    <w:rsid w:val="00203A0F"/>
    <w:rsid w:val="00203B68"/>
    <w:rsid w:val="002050C2"/>
    <w:rsid w:val="002058BA"/>
    <w:rsid w:val="002104D1"/>
    <w:rsid w:val="00211623"/>
    <w:rsid w:val="00211DB8"/>
    <w:rsid w:val="00211F0A"/>
    <w:rsid w:val="00211F46"/>
    <w:rsid w:val="002129A1"/>
    <w:rsid w:val="0021375B"/>
    <w:rsid w:val="002155E9"/>
    <w:rsid w:val="00216A80"/>
    <w:rsid w:val="00221014"/>
    <w:rsid w:val="00223293"/>
    <w:rsid w:val="002238E6"/>
    <w:rsid w:val="00224170"/>
    <w:rsid w:val="00224330"/>
    <w:rsid w:val="00225AE3"/>
    <w:rsid w:val="002267F1"/>
    <w:rsid w:val="0022768F"/>
    <w:rsid w:val="00230800"/>
    <w:rsid w:val="00230A24"/>
    <w:rsid w:val="00230A51"/>
    <w:rsid w:val="00231158"/>
    <w:rsid w:val="0023225C"/>
    <w:rsid w:val="002322B9"/>
    <w:rsid w:val="002329F1"/>
    <w:rsid w:val="00232FC3"/>
    <w:rsid w:val="00233808"/>
    <w:rsid w:val="002353BA"/>
    <w:rsid w:val="00235B8C"/>
    <w:rsid w:val="002364F3"/>
    <w:rsid w:val="00236A2D"/>
    <w:rsid w:val="00236AB0"/>
    <w:rsid w:val="00237D2E"/>
    <w:rsid w:val="002400EB"/>
    <w:rsid w:val="002411B6"/>
    <w:rsid w:val="002419B4"/>
    <w:rsid w:val="0024227D"/>
    <w:rsid w:val="00242413"/>
    <w:rsid w:val="00243D6C"/>
    <w:rsid w:val="002444E4"/>
    <w:rsid w:val="00244BDB"/>
    <w:rsid w:val="00244F3C"/>
    <w:rsid w:val="00245553"/>
    <w:rsid w:val="002457BF"/>
    <w:rsid w:val="002457DC"/>
    <w:rsid w:val="0024636E"/>
    <w:rsid w:val="00246FA7"/>
    <w:rsid w:val="0024741E"/>
    <w:rsid w:val="00247E4C"/>
    <w:rsid w:val="0025271B"/>
    <w:rsid w:val="00253308"/>
    <w:rsid w:val="00254C3E"/>
    <w:rsid w:val="00255346"/>
    <w:rsid w:val="00255D90"/>
    <w:rsid w:val="002611D7"/>
    <w:rsid w:val="0026179C"/>
    <w:rsid w:val="00261F22"/>
    <w:rsid w:val="00264B5E"/>
    <w:rsid w:val="002657F2"/>
    <w:rsid w:val="002711B3"/>
    <w:rsid w:val="002715B1"/>
    <w:rsid w:val="002715EC"/>
    <w:rsid w:val="0027359C"/>
    <w:rsid w:val="00275A1A"/>
    <w:rsid w:val="00280D31"/>
    <w:rsid w:val="00280E3C"/>
    <w:rsid w:val="00281577"/>
    <w:rsid w:val="00281D32"/>
    <w:rsid w:val="0028366A"/>
    <w:rsid w:val="00286DD1"/>
    <w:rsid w:val="00287D76"/>
    <w:rsid w:val="00290DC2"/>
    <w:rsid w:val="00291491"/>
    <w:rsid w:val="00291CAF"/>
    <w:rsid w:val="00292E9A"/>
    <w:rsid w:val="00293F05"/>
    <w:rsid w:val="0029473E"/>
    <w:rsid w:val="00294C92"/>
    <w:rsid w:val="0029603B"/>
    <w:rsid w:val="002960DC"/>
    <w:rsid w:val="00296DED"/>
    <w:rsid w:val="00296E83"/>
    <w:rsid w:val="002970CE"/>
    <w:rsid w:val="002A0967"/>
    <w:rsid w:val="002A09B8"/>
    <w:rsid w:val="002A3722"/>
    <w:rsid w:val="002A4A19"/>
    <w:rsid w:val="002A7527"/>
    <w:rsid w:val="002B164E"/>
    <w:rsid w:val="002B1A8B"/>
    <w:rsid w:val="002B1F12"/>
    <w:rsid w:val="002B2EF6"/>
    <w:rsid w:val="002B42C4"/>
    <w:rsid w:val="002B48C9"/>
    <w:rsid w:val="002B548A"/>
    <w:rsid w:val="002B5E55"/>
    <w:rsid w:val="002B716E"/>
    <w:rsid w:val="002B71AC"/>
    <w:rsid w:val="002B779F"/>
    <w:rsid w:val="002B7E1F"/>
    <w:rsid w:val="002C06F3"/>
    <w:rsid w:val="002C19A8"/>
    <w:rsid w:val="002C1C07"/>
    <w:rsid w:val="002C32B5"/>
    <w:rsid w:val="002C33FA"/>
    <w:rsid w:val="002C3661"/>
    <w:rsid w:val="002C3DB4"/>
    <w:rsid w:val="002C4922"/>
    <w:rsid w:val="002C50BC"/>
    <w:rsid w:val="002C61B5"/>
    <w:rsid w:val="002C6F12"/>
    <w:rsid w:val="002C6F80"/>
    <w:rsid w:val="002C7068"/>
    <w:rsid w:val="002C7CF3"/>
    <w:rsid w:val="002C7FCA"/>
    <w:rsid w:val="002D0715"/>
    <w:rsid w:val="002D1699"/>
    <w:rsid w:val="002D1767"/>
    <w:rsid w:val="002D30E6"/>
    <w:rsid w:val="002D4414"/>
    <w:rsid w:val="002D6AD3"/>
    <w:rsid w:val="002D7F0E"/>
    <w:rsid w:val="002E1747"/>
    <w:rsid w:val="002E1832"/>
    <w:rsid w:val="002E1986"/>
    <w:rsid w:val="002E23F0"/>
    <w:rsid w:val="002E25F4"/>
    <w:rsid w:val="002E2B09"/>
    <w:rsid w:val="002E50BC"/>
    <w:rsid w:val="002E6DBB"/>
    <w:rsid w:val="002F010F"/>
    <w:rsid w:val="002F1779"/>
    <w:rsid w:val="002F1C7C"/>
    <w:rsid w:val="002F35E1"/>
    <w:rsid w:val="002F3802"/>
    <w:rsid w:val="002F50A7"/>
    <w:rsid w:val="002F5F3D"/>
    <w:rsid w:val="002F72EC"/>
    <w:rsid w:val="002F77E0"/>
    <w:rsid w:val="00300E2E"/>
    <w:rsid w:val="00301BA1"/>
    <w:rsid w:val="0030227B"/>
    <w:rsid w:val="00302840"/>
    <w:rsid w:val="00303547"/>
    <w:rsid w:val="00304808"/>
    <w:rsid w:val="00304C8C"/>
    <w:rsid w:val="00304E0F"/>
    <w:rsid w:val="003062AE"/>
    <w:rsid w:val="0030685C"/>
    <w:rsid w:val="00307E36"/>
    <w:rsid w:val="0031092B"/>
    <w:rsid w:val="00310D66"/>
    <w:rsid w:val="0031101F"/>
    <w:rsid w:val="003110F1"/>
    <w:rsid w:val="0031155C"/>
    <w:rsid w:val="003123AB"/>
    <w:rsid w:val="003130BF"/>
    <w:rsid w:val="003134F5"/>
    <w:rsid w:val="003137D1"/>
    <w:rsid w:val="00313E2E"/>
    <w:rsid w:val="00314E40"/>
    <w:rsid w:val="003162D3"/>
    <w:rsid w:val="00317CB0"/>
    <w:rsid w:val="00320461"/>
    <w:rsid w:val="00321157"/>
    <w:rsid w:val="0032268A"/>
    <w:rsid w:val="00324731"/>
    <w:rsid w:val="00325EAD"/>
    <w:rsid w:val="00326AB9"/>
    <w:rsid w:val="00327127"/>
    <w:rsid w:val="003278DF"/>
    <w:rsid w:val="00327AAA"/>
    <w:rsid w:val="00331661"/>
    <w:rsid w:val="0033311B"/>
    <w:rsid w:val="0033634A"/>
    <w:rsid w:val="00336445"/>
    <w:rsid w:val="00336EFA"/>
    <w:rsid w:val="0033700C"/>
    <w:rsid w:val="003408A2"/>
    <w:rsid w:val="0034238E"/>
    <w:rsid w:val="003430D0"/>
    <w:rsid w:val="00343B3A"/>
    <w:rsid w:val="0034467D"/>
    <w:rsid w:val="003455C1"/>
    <w:rsid w:val="00346147"/>
    <w:rsid w:val="00350686"/>
    <w:rsid w:val="003520EE"/>
    <w:rsid w:val="00352861"/>
    <w:rsid w:val="00352A5D"/>
    <w:rsid w:val="00352ABC"/>
    <w:rsid w:val="00353275"/>
    <w:rsid w:val="00353302"/>
    <w:rsid w:val="00354DA7"/>
    <w:rsid w:val="0035606F"/>
    <w:rsid w:val="003579EC"/>
    <w:rsid w:val="00357FAA"/>
    <w:rsid w:val="003627E2"/>
    <w:rsid w:val="003635C8"/>
    <w:rsid w:val="00365907"/>
    <w:rsid w:val="00365C8B"/>
    <w:rsid w:val="00365DFB"/>
    <w:rsid w:val="00366A99"/>
    <w:rsid w:val="003710F5"/>
    <w:rsid w:val="003713CB"/>
    <w:rsid w:val="003713DB"/>
    <w:rsid w:val="003722C6"/>
    <w:rsid w:val="003746B5"/>
    <w:rsid w:val="00376284"/>
    <w:rsid w:val="003820A2"/>
    <w:rsid w:val="003823EE"/>
    <w:rsid w:val="0038281C"/>
    <w:rsid w:val="00382E7F"/>
    <w:rsid w:val="003848AB"/>
    <w:rsid w:val="0038557F"/>
    <w:rsid w:val="00385C72"/>
    <w:rsid w:val="00386079"/>
    <w:rsid w:val="00386316"/>
    <w:rsid w:val="0038784D"/>
    <w:rsid w:val="00387D79"/>
    <w:rsid w:val="00391F1F"/>
    <w:rsid w:val="00392501"/>
    <w:rsid w:val="00393264"/>
    <w:rsid w:val="00393578"/>
    <w:rsid w:val="00393BBB"/>
    <w:rsid w:val="00393E8C"/>
    <w:rsid w:val="00396B71"/>
    <w:rsid w:val="00396C97"/>
    <w:rsid w:val="00397104"/>
    <w:rsid w:val="0039711E"/>
    <w:rsid w:val="003976C2"/>
    <w:rsid w:val="003A00A7"/>
    <w:rsid w:val="003A1B01"/>
    <w:rsid w:val="003A1DE9"/>
    <w:rsid w:val="003A2486"/>
    <w:rsid w:val="003A2DAB"/>
    <w:rsid w:val="003A328F"/>
    <w:rsid w:val="003A3A60"/>
    <w:rsid w:val="003A4DA9"/>
    <w:rsid w:val="003A6A6D"/>
    <w:rsid w:val="003B00BD"/>
    <w:rsid w:val="003B0EC3"/>
    <w:rsid w:val="003B1DB8"/>
    <w:rsid w:val="003B29CB"/>
    <w:rsid w:val="003B2BEB"/>
    <w:rsid w:val="003B4CFA"/>
    <w:rsid w:val="003B4DA4"/>
    <w:rsid w:val="003B52D0"/>
    <w:rsid w:val="003B71FD"/>
    <w:rsid w:val="003B7434"/>
    <w:rsid w:val="003C0F64"/>
    <w:rsid w:val="003C1073"/>
    <w:rsid w:val="003C2DC3"/>
    <w:rsid w:val="003C30EC"/>
    <w:rsid w:val="003C337B"/>
    <w:rsid w:val="003C47CD"/>
    <w:rsid w:val="003C5163"/>
    <w:rsid w:val="003C6B64"/>
    <w:rsid w:val="003C6EDB"/>
    <w:rsid w:val="003C7483"/>
    <w:rsid w:val="003D0638"/>
    <w:rsid w:val="003D07DF"/>
    <w:rsid w:val="003D08BD"/>
    <w:rsid w:val="003D0A6A"/>
    <w:rsid w:val="003D2CEE"/>
    <w:rsid w:val="003D6554"/>
    <w:rsid w:val="003D6EB6"/>
    <w:rsid w:val="003D7E5A"/>
    <w:rsid w:val="003E0456"/>
    <w:rsid w:val="003E2FC8"/>
    <w:rsid w:val="003E3096"/>
    <w:rsid w:val="003E4661"/>
    <w:rsid w:val="003E6764"/>
    <w:rsid w:val="003E694F"/>
    <w:rsid w:val="003E7E3E"/>
    <w:rsid w:val="003F0091"/>
    <w:rsid w:val="003F13A3"/>
    <w:rsid w:val="003F36FA"/>
    <w:rsid w:val="003F4651"/>
    <w:rsid w:val="003F4BE4"/>
    <w:rsid w:val="003F610B"/>
    <w:rsid w:val="003F6B57"/>
    <w:rsid w:val="003F7760"/>
    <w:rsid w:val="003F77DD"/>
    <w:rsid w:val="003F7972"/>
    <w:rsid w:val="003F7F0D"/>
    <w:rsid w:val="0040124A"/>
    <w:rsid w:val="00401780"/>
    <w:rsid w:val="00403E15"/>
    <w:rsid w:val="004046E8"/>
    <w:rsid w:val="00404E8D"/>
    <w:rsid w:val="0040502A"/>
    <w:rsid w:val="0040730A"/>
    <w:rsid w:val="00407D3E"/>
    <w:rsid w:val="00411912"/>
    <w:rsid w:val="004140A4"/>
    <w:rsid w:val="00414100"/>
    <w:rsid w:val="004159E6"/>
    <w:rsid w:val="00416188"/>
    <w:rsid w:val="00416711"/>
    <w:rsid w:val="0041694C"/>
    <w:rsid w:val="00417597"/>
    <w:rsid w:val="00417CD8"/>
    <w:rsid w:val="00421E88"/>
    <w:rsid w:val="00422F1F"/>
    <w:rsid w:val="004243F8"/>
    <w:rsid w:val="004275BE"/>
    <w:rsid w:val="00430517"/>
    <w:rsid w:val="004309DD"/>
    <w:rsid w:val="00430D94"/>
    <w:rsid w:val="00431667"/>
    <w:rsid w:val="00432E45"/>
    <w:rsid w:val="00434645"/>
    <w:rsid w:val="00434F2A"/>
    <w:rsid w:val="0043584E"/>
    <w:rsid w:val="00440273"/>
    <w:rsid w:val="004416A4"/>
    <w:rsid w:val="00441C4D"/>
    <w:rsid w:val="004420FF"/>
    <w:rsid w:val="00442945"/>
    <w:rsid w:val="00443409"/>
    <w:rsid w:val="00443DAB"/>
    <w:rsid w:val="00444FD6"/>
    <w:rsid w:val="00446482"/>
    <w:rsid w:val="00446CA4"/>
    <w:rsid w:val="004470F9"/>
    <w:rsid w:val="00447CF0"/>
    <w:rsid w:val="0045029D"/>
    <w:rsid w:val="004572A6"/>
    <w:rsid w:val="00460075"/>
    <w:rsid w:val="004611AD"/>
    <w:rsid w:val="00463B7A"/>
    <w:rsid w:val="00463BA0"/>
    <w:rsid w:val="00464164"/>
    <w:rsid w:val="00464861"/>
    <w:rsid w:val="004648E3"/>
    <w:rsid w:val="00465B3E"/>
    <w:rsid w:val="00467BB4"/>
    <w:rsid w:val="00467E19"/>
    <w:rsid w:val="00470A7A"/>
    <w:rsid w:val="0047179A"/>
    <w:rsid w:val="00471CA4"/>
    <w:rsid w:val="00472448"/>
    <w:rsid w:val="00472CFB"/>
    <w:rsid w:val="0047329D"/>
    <w:rsid w:val="00473525"/>
    <w:rsid w:val="00473AB8"/>
    <w:rsid w:val="00474CB8"/>
    <w:rsid w:val="004752C1"/>
    <w:rsid w:val="00476931"/>
    <w:rsid w:val="00476BCC"/>
    <w:rsid w:val="00477AAD"/>
    <w:rsid w:val="00477DA1"/>
    <w:rsid w:val="00483C79"/>
    <w:rsid w:val="00484651"/>
    <w:rsid w:val="004846B4"/>
    <w:rsid w:val="00487995"/>
    <w:rsid w:val="00487D11"/>
    <w:rsid w:val="00490ABD"/>
    <w:rsid w:val="0049288F"/>
    <w:rsid w:val="00493B3F"/>
    <w:rsid w:val="00494506"/>
    <w:rsid w:val="00495F22"/>
    <w:rsid w:val="00497460"/>
    <w:rsid w:val="004977E3"/>
    <w:rsid w:val="004978BD"/>
    <w:rsid w:val="004A2443"/>
    <w:rsid w:val="004A3F65"/>
    <w:rsid w:val="004A46D2"/>
    <w:rsid w:val="004A58C6"/>
    <w:rsid w:val="004A65AE"/>
    <w:rsid w:val="004A672B"/>
    <w:rsid w:val="004A7E21"/>
    <w:rsid w:val="004A7EF9"/>
    <w:rsid w:val="004A7FEC"/>
    <w:rsid w:val="004B011A"/>
    <w:rsid w:val="004B12E7"/>
    <w:rsid w:val="004B143B"/>
    <w:rsid w:val="004B1986"/>
    <w:rsid w:val="004B1FD4"/>
    <w:rsid w:val="004B27D1"/>
    <w:rsid w:val="004B29E4"/>
    <w:rsid w:val="004B35CB"/>
    <w:rsid w:val="004B5097"/>
    <w:rsid w:val="004B69F2"/>
    <w:rsid w:val="004B6C40"/>
    <w:rsid w:val="004B767D"/>
    <w:rsid w:val="004B7E90"/>
    <w:rsid w:val="004C1651"/>
    <w:rsid w:val="004C1E5D"/>
    <w:rsid w:val="004C22D1"/>
    <w:rsid w:val="004C3364"/>
    <w:rsid w:val="004C3620"/>
    <w:rsid w:val="004C36D0"/>
    <w:rsid w:val="004C5566"/>
    <w:rsid w:val="004C67A7"/>
    <w:rsid w:val="004C7B05"/>
    <w:rsid w:val="004D0223"/>
    <w:rsid w:val="004D05FB"/>
    <w:rsid w:val="004D1FBE"/>
    <w:rsid w:val="004D3C48"/>
    <w:rsid w:val="004D4ADE"/>
    <w:rsid w:val="004D4B98"/>
    <w:rsid w:val="004D5780"/>
    <w:rsid w:val="004D5FCB"/>
    <w:rsid w:val="004E0CF3"/>
    <w:rsid w:val="004E0F5E"/>
    <w:rsid w:val="004E1662"/>
    <w:rsid w:val="004E2302"/>
    <w:rsid w:val="004E234A"/>
    <w:rsid w:val="004E2A2D"/>
    <w:rsid w:val="004E2BE6"/>
    <w:rsid w:val="004E4F08"/>
    <w:rsid w:val="004E578F"/>
    <w:rsid w:val="004E58D2"/>
    <w:rsid w:val="004E7145"/>
    <w:rsid w:val="004E7B96"/>
    <w:rsid w:val="004F06AA"/>
    <w:rsid w:val="004F081E"/>
    <w:rsid w:val="004F0E81"/>
    <w:rsid w:val="004F0FDD"/>
    <w:rsid w:val="004F44E6"/>
    <w:rsid w:val="004F4C45"/>
    <w:rsid w:val="004F5022"/>
    <w:rsid w:val="004F6472"/>
    <w:rsid w:val="004F729A"/>
    <w:rsid w:val="004F7DA1"/>
    <w:rsid w:val="005006CC"/>
    <w:rsid w:val="005008F8"/>
    <w:rsid w:val="00501406"/>
    <w:rsid w:val="00501F93"/>
    <w:rsid w:val="00503188"/>
    <w:rsid w:val="00503DAB"/>
    <w:rsid w:val="005104D3"/>
    <w:rsid w:val="005104E9"/>
    <w:rsid w:val="005108D0"/>
    <w:rsid w:val="005114D0"/>
    <w:rsid w:val="005124E9"/>
    <w:rsid w:val="005126AB"/>
    <w:rsid w:val="0051291E"/>
    <w:rsid w:val="005138D0"/>
    <w:rsid w:val="00513F15"/>
    <w:rsid w:val="00514ADB"/>
    <w:rsid w:val="00514D8F"/>
    <w:rsid w:val="005150EE"/>
    <w:rsid w:val="00515BB1"/>
    <w:rsid w:val="00516DDC"/>
    <w:rsid w:val="00517E2C"/>
    <w:rsid w:val="00522331"/>
    <w:rsid w:val="00522AE5"/>
    <w:rsid w:val="00522C44"/>
    <w:rsid w:val="005230EA"/>
    <w:rsid w:val="00523702"/>
    <w:rsid w:val="00523CD8"/>
    <w:rsid w:val="00527213"/>
    <w:rsid w:val="005274CF"/>
    <w:rsid w:val="0053376C"/>
    <w:rsid w:val="00534836"/>
    <w:rsid w:val="00534C6D"/>
    <w:rsid w:val="00540904"/>
    <w:rsid w:val="00540F2D"/>
    <w:rsid w:val="005416A8"/>
    <w:rsid w:val="005422C1"/>
    <w:rsid w:val="00543BF5"/>
    <w:rsid w:val="00546635"/>
    <w:rsid w:val="00546796"/>
    <w:rsid w:val="005479D2"/>
    <w:rsid w:val="00547C8D"/>
    <w:rsid w:val="0055053A"/>
    <w:rsid w:val="00550C2E"/>
    <w:rsid w:val="00552C23"/>
    <w:rsid w:val="00554384"/>
    <w:rsid w:val="00554F23"/>
    <w:rsid w:val="0055520B"/>
    <w:rsid w:val="005553F7"/>
    <w:rsid w:val="00562737"/>
    <w:rsid w:val="00562A55"/>
    <w:rsid w:val="005644E2"/>
    <w:rsid w:val="005646CE"/>
    <w:rsid w:val="0056548A"/>
    <w:rsid w:val="005662F4"/>
    <w:rsid w:val="005673B2"/>
    <w:rsid w:val="00570DA0"/>
    <w:rsid w:val="00570FCA"/>
    <w:rsid w:val="005716A8"/>
    <w:rsid w:val="00571DC3"/>
    <w:rsid w:val="00572337"/>
    <w:rsid w:val="005736F3"/>
    <w:rsid w:val="00574060"/>
    <w:rsid w:val="00574484"/>
    <w:rsid w:val="00574F75"/>
    <w:rsid w:val="005763F4"/>
    <w:rsid w:val="005764EE"/>
    <w:rsid w:val="0057681F"/>
    <w:rsid w:val="005770AB"/>
    <w:rsid w:val="00581832"/>
    <w:rsid w:val="00584EAC"/>
    <w:rsid w:val="00585DAA"/>
    <w:rsid w:val="0059399D"/>
    <w:rsid w:val="00593C23"/>
    <w:rsid w:val="00593CB8"/>
    <w:rsid w:val="00596F1C"/>
    <w:rsid w:val="00597FC7"/>
    <w:rsid w:val="005A18F8"/>
    <w:rsid w:val="005A2095"/>
    <w:rsid w:val="005A286F"/>
    <w:rsid w:val="005A28A6"/>
    <w:rsid w:val="005A28EA"/>
    <w:rsid w:val="005A358E"/>
    <w:rsid w:val="005A3DB6"/>
    <w:rsid w:val="005A3F5C"/>
    <w:rsid w:val="005A543D"/>
    <w:rsid w:val="005A60C3"/>
    <w:rsid w:val="005A6863"/>
    <w:rsid w:val="005B0B7C"/>
    <w:rsid w:val="005B2136"/>
    <w:rsid w:val="005B2386"/>
    <w:rsid w:val="005B6217"/>
    <w:rsid w:val="005B6327"/>
    <w:rsid w:val="005B6AA0"/>
    <w:rsid w:val="005B7345"/>
    <w:rsid w:val="005B7C7A"/>
    <w:rsid w:val="005C1757"/>
    <w:rsid w:val="005C2186"/>
    <w:rsid w:val="005C3BF5"/>
    <w:rsid w:val="005C62F9"/>
    <w:rsid w:val="005C674E"/>
    <w:rsid w:val="005C6EEE"/>
    <w:rsid w:val="005C7D01"/>
    <w:rsid w:val="005D1BE6"/>
    <w:rsid w:val="005D2915"/>
    <w:rsid w:val="005D2F57"/>
    <w:rsid w:val="005D5C11"/>
    <w:rsid w:val="005D618A"/>
    <w:rsid w:val="005E002F"/>
    <w:rsid w:val="005E0273"/>
    <w:rsid w:val="005E08A4"/>
    <w:rsid w:val="005E127B"/>
    <w:rsid w:val="005E3241"/>
    <w:rsid w:val="005E4F8D"/>
    <w:rsid w:val="005E7ACB"/>
    <w:rsid w:val="005F230F"/>
    <w:rsid w:val="005F29CC"/>
    <w:rsid w:val="005F31FC"/>
    <w:rsid w:val="005F4047"/>
    <w:rsid w:val="005F4D3E"/>
    <w:rsid w:val="005F7CD5"/>
    <w:rsid w:val="00602E78"/>
    <w:rsid w:val="00603435"/>
    <w:rsid w:val="00603D8A"/>
    <w:rsid w:val="00603DF5"/>
    <w:rsid w:val="00603F7B"/>
    <w:rsid w:val="00604CF2"/>
    <w:rsid w:val="006056D4"/>
    <w:rsid w:val="00607073"/>
    <w:rsid w:val="00607AF9"/>
    <w:rsid w:val="00607B8B"/>
    <w:rsid w:val="00611871"/>
    <w:rsid w:val="006125F2"/>
    <w:rsid w:val="00613B1F"/>
    <w:rsid w:val="00614BF3"/>
    <w:rsid w:val="00616A76"/>
    <w:rsid w:val="00616BD8"/>
    <w:rsid w:val="006208E7"/>
    <w:rsid w:val="00620BCF"/>
    <w:rsid w:val="00621297"/>
    <w:rsid w:val="006221CE"/>
    <w:rsid w:val="00622E23"/>
    <w:rsid w:val="0062414F"/>
    <w:rsid w:val="006259FE"/>
    <w:rsid w:val="0062605C"/>
    <w:rsid w:val="00627494"/>
    <w:rsid w:val="006307DA"/>
    <w:rsid w:val="00630C28"/>
    <w:rsid w:val="00631315"/>
    <w:rsid w:val="00631526"/>
    <w:rsid w:val="00631C64"/>
    <w:rsid w:val="00631CDE"/>
    <w:rsid w:val="00632B9A"/>
    <w:rsid w:val="00632BF2"/>
    <w:rsid w:val="006356C9"/>
    <w:rsid w:val="00635B74"/>
    <w:rsid w:val="006361EE"/>
    <w:rsid w:val="006366B9"/>
    <w:rsid w:val="00637F35"/>
    <w:rsid w:val="00640117"/>
    <w:rsid w:val="00641400"/>
    <w:rsid w:val="00642734"/>
    <w:rsid w:val="00644DF3"/>
    <w:rsid w:val="00645A92"/>
    <w:rsid w:val="00645E17"/>
    <w:rsid w:val="00647250"/>
    <w:rsid w:val="006504C3"/>
    <w:rsid w:val="006505AB"/>
    <w:rsid w:val="00650D49"/>
    <w:rsid w:val="0065174E"/>
    <w:rsid w:val="00652785"/>
    <w:rsid w:val="00652F75"/>
    <w:rsid w:val="006531EE"/>
    <w:rsid w:val="006534C4"/>
    <w:rsid w:val="0065369D"/>
    <w:rsid w:val="00653A56"/>
    <w:rsid w:val="00654CFC"/>
    <w:rsid w:val="00656294"/>
    <w:rsid w:val="00660029"/>
    <w:rsid w:val="00660D15"/>
    <w:rsid w:val="00660EE9"/>
    <w:rsid w:val="0066234B"/>
    <w:rsid w:val="0066407C"/>
    <w:rsid w:val="00664A46"/>
    <w:rsid w:val="00664DC7"/>
    <w:rsid w:val="00664E1D"/>
    <w:rsid w:val="006650DE"/>
    <w:rsid w:val="006654E2"/>
    <w:rsid w:val="00665CCA"/>
    <w:rsid w:val="00670A62"/>
    <w:rsid w:val="00670C72"/>
    <w:rsid w:val="0067105B"/>
    <w:rsid w:val="0067136D"/>
    <w:rsid w:val="0067226F"/>
    <w:rsid w:val="0067258C"/>
    <w:rsid w:val="00672A21"/>
    <w:rsid w:val="0067336A"/>
    <w:rsid w:val="0067380B"/>
    <w:rsid w:val="00674368"/>
    <w:rsid w:val="00674569"/>
    <w:rsid w:val="00676172"/>
    <w:rsid w:val="0067678E"/>
    <w:rsid w:val="00676BDB"/>
    <w:rsid w:val="006777D2"/>
    <w:rsid w:val="00680734"/>
    <w:rsid w:val="0068189C"/>
    <w:rsid w:val="00682552"/>
    <w:rsid w:val="006837FC"/>
    <w:rsid w:val="00684371"/>
    <w:rsid w:val="00684802"/>
    <w:rsid w:val="00684B4F"/>
    <w:rsid w:val="00685BBC"/>
    <w:rsid w:val="00686307"/>
    <w:rsid w:val="0068654C"/>
    <w:rsid w:val="0068734A"/>
    <w:rsid w:val="006904F1"/>
    <w:rsid w:val="0069051B"/>
    <w:rsid w:val="00691840"/>
    <w:rsid w:val="00692D7F"/>
    <w:rsid w:val="0069319E"/>
    <w:rsid w:val="00694383"/>
    <w:rsid w:val="006943CD"/>
    <w:rsid w:val="0069539D"/>
    <w:rsid w:val="006A01E7"/>
    <w:rsid w:val="006A0D06"/>
    <w:rsid w:val="006A2289"/>
    <w:rsid w:val="006A2403"/>
    <w:rsid w:val="006A39E4"/>
    <w:rsid w:val="006A5175"/>
    <w:rsid w:val="006A6CA2"/>
    <w:rsid w:val="006A6F7B"/>
    <w:rsid w:val="006A7480"/>
    <w:rsid w:val="006A75E2"/>
    <w:rsid w:val="006B1100"/>
    <w:rsid w:val="006B2334"/>
    <w:rsid w:val="006B27D4"/>
    <w:rsid w:val="006B2B71"/>
    <w:rsid w:val="006B3882"/>
    <w:rsid w:val="006B3D62"/>
    <w:rsid w:val="006B459D"/>
    <w:rsid w:val="006B4FBE"/>
    <w:rsid w:val="006B5747"/>
    <w:rsid w:val="006C0EBD"/>
    <w:rsid w:val="006C2270"/>
    <w:rsid w:val="006C42F7"/>
    <w:rsid w:val="006C549A"/>
    <w:rsid w:val="006C5623"/>
    <w:rsid w:val="006C61C1"/>
    <w:rsid w:val="006C6CD1"/>
    <w:rsid w:val="006C7FD3"/>
    <w:rsid w:val="006D04F6"/>
    <w:rsid w:val="006D0BC4"/>
    <w:rsid w:val="006D11BB"/>
    <w:rsid w:val="006D1314"/>
    <w:rsid w:val="006D2410"/>
    <w:rsid w:val="006D2C17"/>
    <w:rsid w:val="006D302D"/>
    <w:rsid w:val="006D3389"/>
    <w:rsid w:val="006D3ED7"/>
    <w:rsid w:val="006D3EF4"/>
    <w:rsid w:val="006D48EA"/>
    <w:rsid w:val="006D49AA"/>
    <w:rsid w:val="006D5794"/>
    <w:rsid w:val="006D5818"/>
    <w:rsid w:val="006D6920"/>
    <w:rsid w:val="006D70C9"/>
    <w:rsid w:val="006D7967"/>
    <w:rsid w:val="006D7E13"/>
    <w:rsid w:val="006E0AB6"/>
    <w:rsid w:val="006E1221"/>
    <w:rsid w:val="006E14F8"/>
    <w:rsid w:val="006E2215"/>
    <w:rsid w:val="006E2534"/>
    <w:rsid w:val="006E2F68"/>
    <w:rsid w:val="006E344D"/>
    <w:rsid w:val="006E456A"/>
    <w:rsid w:val="006E5F0A"/>
    <w:rsid w:val="006E5F21"/>
    <w:rsid w:val="006E60D8"/>
    <w:rsid w:val="006E6541"/>
    <w:rsid w:val="006F186A"/>
    <w:rsid w:val="006F27D0"/>
    <w:rsid w:val="006F283C"/>
    <w:rsid w:val="006F2ADC"/>
    <w:rsid w:val="006F2EE8"/>
    <w:rsid w:val="006F3156"/>
    <w:rsid w:val="006F3442"/>
    <w:rsid w:val="006F38F6"/>
    <w:rsid w:val="006F3CED"/>
    <w:rsid w:val="006F4877"/>
    <w:rsid w:val="006F5822"/>
    <w:rsid w:val="006F7C82"/>
    <w:rsid w:val="00700776"/>
    <w:rsid w:val="007018BE"/>
    <w:rsid w:val="007025C6"/>
    <w:rsid w:val="00702692"/>
    <w:rsid w:val="00702857"/>
    <w:rsid w:val="00702A06"/>
    <w:rsid w:val="00702BA6"/>
    <w:rsid w:val="00703518"/>
    <w:rsid w:val="00703838"/>
    <w:rsid w:val="00705700"/>
    <w:rsid w:val="00705FF2"/>
    <w:rsid w:val="0070727A"/>
    <w:rsid w:val="00710239"/>
    <w:rsid w:val="00711E61"/>
    <w:rsid w:val="00713500"/>
    <w:rsid w:val="00713F06"/>
    <w:rsid w:val="00714591"/>
    <w:rsid w:val="00714948"/>
    <w:rsid w:val="007176E1"/>
    <w:rsid w:val="00720796"/>
    <w:rsid w:val="00722AFE"/>
    <w:rsid w:val="007231E9"/>
    <w:rsid w:val="00724F98"/>
    <w:rsid w:val="00725581"/>
    <w:rsid w:val="0073073A"/>
    <w:rsid w:val="007309FF"/>
    <w:rsid w:val="007321B3"/>
    <w:rsid w:val="007327A9"/>
    <w:rsid w:val="00732800"/>
    <w:rsid w:val="00733556"/>
    <w:rsid w:val="0073376B"/>
    <w:rsid w:val="0073651D"/>
    <w:rsid w:val="007367BA"/>
    <w:rsid w:val="007367D4"/>
    <w:rsid w:val="00737FA1"/>
    <w:rsid w:val="007401B0"/>
    <w:rsid w:val="00740735"/>
    <w:rsid w:val="00743775"/>
    <w:rsid w:val="00743DB7"/>
    <w:rsid w:val="00745DFA"/>
    <w:rsid w:val="00745E8F"/>
    <w:rsid w:val="00750AA2"/>
    <w:rsid w:val="00753231"/>
    <w:rsid w:val="0075477E"/>
    <w:rsid w:val="0075530F"/>
    <w:rsid w:val="00755331"/>
    <w:rsid w:val="00755DA9"/>
    <w:rsid w:val="00756712"/>
    <w:rsid w:val="00756EE7"/>
    <w:rsid w:val="00756F64"/>
    <w:rsid w:val="007600E2"/>
    <w:rsid w:val="00760365"/>
    <w:rsid w:val="007610FB"/>
    <w:rsid w:val="00761CAD"/>
    <w:rsid w:val="00761D76"/>
    <w:rsid w:val="00762CA8"/>
    <w:rsid w:val="00763091"/>
    <w:rsid w:val="00763717"/>
    <w:rsid w:val="007658FD"/>
    <w:rsid w:val="00765C17"/>
    <w:rsid w:val="00765C18"/>
    <w:rsid w:val="00766425"/>
    <w:rsid w:val="007664CB"/>
    <w:rsid w:val="007671A8"/>
    <w:rsid w:val="00770678"/>
    <w:rsid w:val="007719C1"/>
    <w:rsid w:val="00772DBB"/>
    <w:rsid w:val="00773179"/>
    <w:rsid w:val="007731EA"/>
    <w:rsid w:val="0077351A"/>
    <w:rsid w:val="0077384A"/>
    <w:rsid w:val="00774662"/>
    <w:rsid w:val="0077505D"/>
    <w:rsid w:val="00775AC1"/>
    <w:rsid w:val="00780020"/>
    <w:rsid w:val="00780793"/>
    <w:rsid w:val="00780E62"/>
    <w:rsid w:val="00781295"/>
    <w:rsid w:val="00781305"/>
    <w:rsid w:val="00781D40"/>
    <w:rsid w:val="00782617"/>
    <w:rsid w:val="0078482E"/>
    <w:rsid w:val="00790C42"/>
    <w:rsid w:val="007916D6"/>
    <w:rsid w:val="00792173"/>
    <w:rsid w:val="007921EA"/>
    <w:rsid w:val="007922EF"/>
    <w:rsid w:val="00792488"/>
    <w:rsid w:val="007927E7"/>
    <w:rsid w:val="00792828"/>
    <w:rsid w:val="00792A24"/>
    <w:rsid w:val="0079784C"/>
    <w:rsid w:val="007A02C2"/>
    <w:rsid w:val="007A308A"/>
    <w:rsid w:val="007A4EE8"/>
    <w:rsid w:val="007A4F07"/>
    <w:rsid w:val="007A5324"/>
    <w:rsid w:val="007A611A"/>
    <w:rsid w:val="007B00DF"/>
    <w:rsid w:val="007B0485"/>
    <w:rsid w:val="007B1D0B"/>
    <w:rsid w:val="007B1E95"/>
    <w:rsid w:val="007B2501"/>
    <w:rsid w:val="007B299F"/>
    <w:rsid w:val="007B2EF9"/>
    <w:rsid w:val="007B30F2"/>
    <w:rsid w:val="007B4065"/>
    <w:rsid w:val="007B44A8"/>
    <w:rsid w:val="007B4A93"/>
    <w:rsid w:val="007B6D00"/>
    <w:rsid w:val="007B6ED8"/>
    <w:rsid w:val="007B7241"/>
    <w:rsid w:val="007C00B6"/>
    <w:rsid w:val="007C3A03"/>
    <w:rsid w:val="007C53C9"/>
    <w:rsid w:val="007C5806"/>
    <w:rsid w:val="007C6FA8"/>
    <w:rsid w:val="007C7B64"/>
    <w:rsid w:val="007D0FBB"/>
    <w:rsid w:val="007D1F83"/>
    <w:rsid w:val="007D3207"/>
    <w:rsid w:val="007D49F1"/>
    <w:rsid w:val="007D4CE4"/>
    <w:rsid w:val="007D5511"/>
    <w:rsid w:val="007D5F8A"/>
    <w:rsid w:val="007E0B8C"/>
    <w:rsid w:val="007E10E5"/>
    <w:rsid w:val="007E2BA7"/>
    <w:rsid w:val="007E32D3"/>
    <w:rsid w:val="007E5FA3"/>
    <w:rsid w:val="007E661C"/>
    <w:rsid w:val="007E6682"/>
    <w:rsid w:val="007F004A"/>
    <w:rsid w:val="007F1785"/>
    <w:rsid w:val="007F1E63"/>
    <w:rsid w:val="007F3126"/>
    <w:rsid w:val="007F3BE4"/>
    <w:rsid w:val="007F4B35"/>
    <w:rsid w:val="007F6325"/>
    <w:rsid w:val="008008C8"/>
    <w:rsid w:val="00801B95"/>
    <w:rsid w:val="008029F8"/>
    <w:rsid w:val="0080366A"/>
    <w:rsid w:val="0080420F"/>
    <w:rsid w:val="008050F5"/>
    <w:rsid w:val="008065FD"/>
    <w:rsid w:val="0080703D"/>
    <w:rsid w:val="0080768D"/>
    <w:rsid w:val="00812E74"/>
    <w:rsid w:val="00813071"/>
    <w:rsid w:val="00814F74"/>
    <w:rsid w:val="008165B6"/>
    <w:rsid w:val="00817F92"/>
    <w:rsid w:val="008206F9"/>
    <w:rsid w:val="00820AFD"/>
    <w:rsid w:val="008224FE"/>
    <w:rsid w:val="00823194"/>
    <w:rsid w:val="008252D4"/>
    <w:rsid w:val="00825A32"/>
    <w:rsid w:val="00827A1E"/>
    <w:rsid w:val="00830EC6"/>
    <w:rsid w:val="00831493"/>
    <w:rsid w:val="0083160B"/>
    <w:rsid w:val="0083191B"/>
    <w:rsid w:val="00831B77"/>
    <w:rsid w:val="00832618"/>
    <w:rsid w:val="008330D8"/>
    <w:rsid w:val="008331DE"/>
    <w:rsid w:val="008333DC"/>
    <w:rsid w:val="00833D97"/>
    <w:rsid w:val="00835FCE"/>
    <w:rsid w:val="0083693E"/>
    <w:rsid w:val="00836D48"/>
    <w:rsid w:val="008374FB"/>
    <w:rsid w:val="00840BE2"/>
    <w:rsid w:val="00842249"/>
    <w:rsid w:val="0084261B"/>
    <w:rsid w:val="00843B35"/>
    <w:rsid w:val="00844608"/>
    <w:rsid w:val="00844A5C"/>
    <w:rsid w:val="00845572"/>
    <w:rsid w:val="008458C5"/>
    <w:rsid w:val="00845F3B"/>
    <w:rsid w:val="00846714"/>
    <w:rsid w:val="00847D80"/>
    <w:rsid w:val="00850222"/>
    <w:rsid w:val="008511C3"/>
    <w:rsid w:val="0085384C"/>
    <w:rsid w:val="00853BEF"/>
    <w:rsid w:val="00854485"/>
    <w:rsid w:val="008552FA"/>
    <w:rsid w:val="008567C7"/>
    <w:rsid w:val="00856ECD"/>
    <w:rsid w:val="00857CF2"/>
    <w:rsid w:val="008608D6"/>
    <w:rsid w:val="00861FE4"/>
    <w:rsid w:val="00862025"/>
    <w:rsid w:val="00863401"/>
    <w:rsid w:val="0086443F"/>
    <w:rsid w:val="00865665"/>
    <w:rsid w:val="00865919"/>
    <w:rsid w:val="00866139"/>
    <w:rsid w:val="00870286"/>
    <w:rsid w:val="00871D0E"/>
    <w:rsid w:val="008726EF"/>
    <w:rsid w:val="00873024"/>
    <w:rsid w:val="008730C8"/>
    <w:rsid w:val="008736CE"/>
    <w:rsid w:val="008760AE"/>
    <w:rsid w:val="00876190"/>
    <w:rsid w:val="00876817"/>
    <w:rsid w:val="00876FAB"/>
    <w:rsid w:val="00880945"/>
    <w:rsid w:val="00881BCD"/>
    <w:rsid w:val="00881FAA"/>
    <w:rsid w:val="0088220C"/>
    <w:rsid w:val="0088249E"/>
    <w:rsid w:val="008826D3"/>
    <w:rsid w:val="008838C2"/>
    <w:rsid w:val="008849E2"/>
    <w:rsid w:val="00886355"/>
    <w:rsid w:val="00891167"/>
    <w:rsid w:val="00892AC7"/>
    <w:rsid w:val="008932A9"/>
    <w:rsid w:val="008A029F"/>
    <w:rsid w:val="008A0B07"/>
    <w:rsid w:val="008A0F6D"/>
    <w:rsid w:val="008A1A9B"/>
    <w:rsid w:val="008A1AB6"/>
    <w:rsid w:val="008A2D67"/>
    <w:rsid w:val="008A2F45"/>
    <w:rsid w:val="008A3D05"/>
    <w:rsid w:val="008A41B6"/>
    <w:rsid w:val="008A43D9"/>
    <w:rsid w:val="008A6553"/>
    <w:rsid w:val="008A6CB5"/>
    <w:rsid w:val="008A708E"/>
    <w:rsid w:val="008A7B8F"/>
    <w:rsid w:val="008B0EDE"/>
    <w:rsid w:val="008B20BE"/>
    <w:rsid w:val="008B261F"/>
    <w:rsid w:val="008B28F4"/>
    <w:rsid w:val="008B38EB"/>
    <w:rsid w:val="008B50DD"/>
    <w:rsid w:val="008B569A"/>
    <w:rsid w:val="008C0C3D"/>
    <w:rsid w:val="008C13F8"/>
    <w:rsid w:val="008C1962"/>
    <w:rsid w:val="008C2857"/>
    <w:rsid w:val="008C336D"/>
    <w:rsid w:val="008C3655"/>
    <w:rsid w:val="008C4458"/>
    <w:rsid w:val="008C48B9"/>
    <w:rsid w:val="008C4A5B"/>
    <w:rsid w:val="008C72F2"/>
    <w:rsid w:val="008C7931"/>
    <w:rsid w:val="008D05F2"/>
    <w:rsid w:val="008D124F"/>
    <w:rsid w:val="008D198F"/>
    <w:rsid w:val="008D2BC3"/>
    <w:rsid w:val="008D2D7A"/>
    <w:rsid w:val="008D3363"/>
    <w:rsid w:val="008D3E14"/>
    <w:rsid w:val="008D5E82"/>
    <w:rsid w:val="008D72A6"/>
    <w:rsid w:val="008D7666"/>
    <w:rsid w:val="008D7CE6"/>
    <w:rsid w:val="008D7F76"/>
    <w:rsid w:val="008E020A"/>
    <w:rsid w:val="008E0E0F"/>
    <w:rsid w:val="008E2C9E"/>
    <w:rsid w:val="008E4A69"/>
    <w:rsid w:val="008E4CBD"/>
    <w:rsid w:val="008E4ECE"/>
    <w:rsid w:val="008E600A"/>
    <w:rsid w:val="008E6665"/>
    <w:rsid w:val="008E6F09"/>
    <w:rsid w:val="008E7054"/>
    <w:rsid w:val="008F0D48"/>
    <w:rsid w:val="008F28E7"/>
    <w:rsid w:val="008F3114"/>
    <w:rsid w:val="008F316C"/>
    <w:rsid w:val="008F3C92"/>
    <w:rsid w:val="008F406B"/>
    <w:rsid w:val="008F45B2"/>
    <w:rsid w:val="008F471F"/>
    <w:rsid w:val="008F47BA"/>
    <w:rsid w:val="008F5A3E"/>
    <w:rsid w:val="008F5D84"/>
    <w:rsid w:val="008F5F83"/>
    <w:rsid w:val="008F66AE"/>
    <w:rsid w:val="008F6FA2"/>
    <w:rsid w:val="008F76D5"/>
    <w:rsid w:val="008F78F6"/>
    <w:rsid w:val="00900B50"/>
    <w:rsid w:val="00902FA6"/>
    <w:rsid w:val="00903457"/>
    <w:rsid w:val="009034A4"/>
    <w:rsid w:val="00903C80"/>
    <w:rsid w:val="00904BBE"/>
    <w:rsid w:val="00905EEE"/>
    <w:rsid w:val="00906433"/>
    <w:rsid w:val="00906C63"/>
    <w:rsid w:val="00907DAD"/>
    <w:rsid w:val="0091018E"/>
    <w:rsid w:val="009107E9"/>
    <w:rsid w:val="009112C1"/>
    <w:rsid w:val="00912588"/>
    <w:rsid w:val="009136D6"/>
    <w:rsid w:val="009138F3"/>
    <w:rsid w:val="00913941"/>
    <w:rsid w:val="00913F8B"/>
    <w:rsid w:val="009164EB"/>
    <w:rsid w:val="009169B3"/>
    <w:rsid w:val="0091769F"/>
    <w:rsid w:val="009203FD"/>
    <w:rsid w:val="00920B2B"/>
    <w:rsid w:val="00923DCD"/>
    <w:rsid w:val="009246F2"/>
    <w:rsid w:val="00927964"/>
    <w:rsid w:val="0093140C"/>
    <w:rsid w:val="00931659"/>
    <w:rsid w:val="00931AD7"/>
    <w:rsid w:val="00931D2C"/>
    <w:rsid w:val="00933CA1"/>
    <w:rsid w:val="00933E57"/>
    <w:rsid w:val="00933F29"/>
    <w:rsid w:val="00933F92"/>
    <w:rsid w:val="00935882"/>
    <w:rsid w:val="009369A1"/>
    <w:rsid w:val="00936CC3"/>
    <w:rsid w:val="0093762B"/>
    <w:rsid w:val="00937AE7"/>
    <w:rsid w:val="00940780"/>
    <w:rsid w:val="009439AE"/>
    <w:rsid w:val="00944A75"/>
    <w:rsid w:val="00945860"/>
    <w:rsid w:val="009459E4"/>
    <w:rsid w:val="00946E5F"/>
    <w:rsid w:val="009471D2"/>
    <w:rsid w:val="0094739D"/>
    <w:rsid w:val="009522AE"/>
    <w:rsid w:val="00953CB8"/>
    <w:rsid w:val="00955F64"/>
    <w:rsid w:val="0095602A"/>
    <w:rsid w:val="00956F34"/>
    <w:rsid w:val="009571B3"/>
    <w:rsid w:val="009605E8"/>
    <w:rsid w:val="009607DC"/>
    <w:rsid w:val="00960864"/>
    <w:rsid w:val="0096219C"/>
    <w:rsid w:val="00964E2A"/>
    <w:rsid w:val="00967F55"/>
    <w:rsid w:val="00967F66"/>
    <w:rsid w:val="00970949"/>
    <w:rsid w:val="0097143B"/>
    <w:rsid w:val="00974BF1"/>
    <w:rsid w:val="00974D41"/>
    <w:rsid w:val="00975445"/>
    <w:rsid w:val="00976B19"/>
    <w:rsid w:val="00976B33"/>
    <w:rsid w:val="00976DE7"/>
    <w:rsid w:val="00982EDD"/>
    <w:rsid w:val="00983E42"/>
    <w:rsid w:val="009849F5"/>
    <w:rsid w:val="009852BD"/>
    <w:rsid w:val="00990F3C"/>
    <w:rsid w:val="009910CC"/>
    <w:rsid w:val="00992C07"/>
    <w:rsid w:val="009932DB"/>
    <w:rsid w:val="009942DC"/>
    <w:rsid w:val="00994ACE"/>
    <w:rsid w:val="0099567D"/>
    <w:rsid w:val="009966AE"/>
    <w:rsid w:val="00997899"/>
    <w:rsid w:val="009A00F4"/>
    <w:rsid w:val="009A0554"/>
    <w:rsid w:val="009A162C"/>
    <w:rsid w:val="009A1C94"/>
    <w:rsid w:val="009A1DF5"/>
    <w:rsid w:val="009A38B9"/>
    <w:rsid w:val="009A3A97"/>
    <w:rsid w:val="009A41CE"/>
    <w:rsid w:val="009A4BAC"/>
    <w:rsid w:val="009A5519"/>
    <w:rsid w:val="009A7547"/>
    <w:rsid w:val="009A7719"/>
    <w:rsid w:val="009B02CD"/>
    <w:rsid w:val="009B091D"/>
    <w:rsid w:val="009B1A02"/>
    <w:rsid w:val="009B22BD"/>
    <w:rsid w:val="009B28F8"/>
    <w:rsid w:val="009B3594"/>
    <w:rsid w:val="009B46B5"/>
    <w:rsid w:val="009B4FC8"/>
    <w:rsid w:val="009B6FCA"/>
    <w:rsid w:val="009B7D05"/>
    <w:rsid w:val="009C004B"/>
    <w:rsid w:val="009C3337"/>
    <w:rsid w:val="009C3630"/>
    <w:rsid w:val="009C55A7"/>
    <w:rsid w:val="009C603A"/>
    <w:rsid w:val="009C6D1A"/>
    <w:rsid w:val="009C7618"/>
    <w:rsid w:val="009C79D1"/>
    <w:rsid w:val="009D0190"/>
    <w:rsid w:val="009D0655"/>
    <w:rsid w:val="009D0E83"/>
    <w:rsid w:val="009D1B7D"/>
    <w:rsid w:val="009D2471"/>
    <w:rsid w:val="009D3676"/>
    <w:rsid w:val="009D3760"/>
    <w:rsid w:val="009D3A99"/>
    <w:rsid w:val="009D4CE5"/>
    <w:rsid w:val="009D4F88"/>
    <w:rsid w:val="009D6BE6"/>
    <w:rsid w:val="009D73F7"/>
    <w:rsid w:val="009D7AC4"/>
    <w:rsid w:val="009E27C3"/>
    <w:rsid w:val="009E2960"/>
    <w:rsid w:val="009E5A11"/>
    <w:rsid w:val="009E6E83"/>
    <w:rsid w:val="009F1B3D"/>
    <w:rsid w:val="009F22DE"/>
    <w:rsid w:val="009F2424"/>
    <w:rsid w:val="009F2848"/>
    <w:rsid w:val="009F2955"/>
    <w:rsid w:val="009F2C2B"/>
    <w:rsid w:val="009F3078"/>
    <w:rsid w:val="009F4479"/>
    <w:rsid w:val="009F4613"/>
    <w:rsid w:val="009F4E55"/>
    <w:rsid w:val="009F5813"/>
    <w:rsid w:val="009F62E0"/>
    <w:rsid w:val="009F77D6"/>
    <w:rsid w:val="009F7926"/>
    <w:rsid w:val="00A00849"/>
    <w:rsid w:val="00A022D2"/>
    <w:rsid w:val="00A02430"/>
    <w:rsid w:val="00A03E64"/>
    <w:rsid w:val="00A06EE0"/>
    <w:rsid w:val="00A07EB0"/>
    <w:rsid w:val="00A1078E"/>
    <w:rsid w:val="00A11FB4"/>
    <w:rsid w:val="00A127AF"/>
    <w:rsid w:val="00A12A8A"/>
    <w:rsid w:val="00A13EBA"/>
    <w:rsid w:val="00A14BBA"/>
    <w:rsid w:val="00A15062"/>
    <w:rsid w:val="00A16611"/>
    <w:rsid w:val="00A20F6F"/>
    <w:rsid w:val="00A21B4A"/>
    <w:rsid w:val="00A247EB"/>
    <w:rsid w:val="00A24916"/>
    <w:rsid w:val="00A256BD"/>
    <w:rsid w:val="00A26255"/>
    <w:rsid w:val="00A27DF8"/>
    <w:rsid w:val="00A32F12"/>
    <w:rsid w:val="00A33890"/>
    <w:rsid w:val="00A33B5D"/>
    <w:rsid w:val="00A33EDD"/>
    <w:rsid w:val="00A35985"/>
    <w:rsid w:val="00A35CE5"/>
    <w:rsid w:val="00A36704"/>
    <w:rsid w:val="00A37737"/>
    <w:rsid w:val="00A37F03"/>
    <w:rsid w:val="00A40669"/>
    <w:rsid w:val="00A40E8A"/>
    <w:rsid w:val="00A41BA3"/>
    <w:rsid w:val="00A44AE5"/>
    <w:rsid w:val="00A45282"/>
    <w:rsid w:val="00A473CE"/>
    <w:rsid w:val="00A47C0F"/>
    <w:rsid w:val="00A50EB7"/>
    <w:rsid w:val="00A51A42"/>
    <w:rsid w:val="00A52E47"/>
    <w:rsid w:val="00A539B8"/>
    <w:rsid w:val="00A53F5C"/>
    <w:rsid w:val="00A540FE"/>
    <w:rsid w:val="00A54AF5"/>
    <w:rsid w:val="00A54C8E"/>
    <w:rsid w:val="00A56267"/>
    <w:rsid w:val="00A569DF"/>
    <w:rsid w:val="00A5765C"/>
    <w:rsid w:val="00A57964"/>
    <w:rsid w:val="00A57EC2"/>
    <w:rsid w:val="00A607F6"/>
    <w:rsid w:val="00A614BC"/>
    <w:rsid w:val="00A61758"/>
    <w:rsid w:val="00A617AE"/>
    <w:rsid w:val="00A61C18"/>
    <w:rsid w:val="00A61C52"/>
    <w:rsid w:val="00A61C71"/>
    <w:rsid w:val="00A6229F"/>
    <w:rsid w:val="00A62FC0"/>
    <w:rsid w:val="00A634B3"/>
    <w:rsid w:val="00A63D58"/>
    <w:rsid w:val="00A64B10"/>
    <w:rsid w:val="00A66748"/>
    <w:rsid w:val="00A7247D"/>
    <w:rsid w:val="00A7439F"/>
    <w:rsid w:val="00A74C4C"/>
    <w:rsid w:val="00A7621D"/>
    <w:rsid w:val="00A776BA"/>
    <w:rsid w:val="00A80A92"/>
    <w:rsid w:val="00A81346"/>
    <w:rsid w:val="00A82C6B"/>
    <w:rsid w:val="00A83116"/>
    <w:rsid w:val="00A831A9"/>
    <w:rsid w:val="00A834E3"/>
    <w:rsid w:val="00A83996"/>
    <w:rsid w:val="00A839DD"/>
    <w:rsid w:val="00A83D58"/>
    <w:rsid w:val="00A8432E"/>
    <w:rsid w:val="00A864DE"/>
    <w:rsid w:val="00A86E60"/>
    <w:rsid w:val="00A872D7"/>
    <w:rsid w:val="00A875E0"/>
    <w:rsid w:val="00A900E1"/>
    <w:rsid w:val="00A90F19"/>
    <w:rsid w:val="00A90FAF"/>
    <w:rsid w:val="00A914F7"/>
    <w:rsid w:val="00A9217B"/>
    <w:rsid w:val="00A92312"/>
    <w:rsid w:val="00A92398"/>
    <w:rsid w:val="00A924F7"/>
    <w:rsid w:val="00A933E1"/>
    <w:rsid w:val="00A9699B"/>
    <w:rsid w:val="00A9701D"/>
    <w:rsid w:val="00A97347"/>
    <w:rsid w:val="00AA039A"/>
    <w:rsid w:val="00AA10AE"/>
    <w:rsid w:val="00AA11B1"/>
    <w:rsid w:val="00AA1FE0"/>
    <w:rsid w:val="00AA269B"/>
    <w:rsid w:val="00AA27DC"/>
    <w:rsid w:val="00AA29FF"/>
    <w:rsid w:val="00AA2CDA"/>
    <w:rsid w:val="00AA2F8E"/>
    <w:rsid w:val="00AA34D4"/>
    <w:rsid w:val="00AA7426"/>
    <w:rsid w:val="00AA7468"/>
    <w:rsid w:val="00AB061A"/>
    <w:rsid w:val="00AB0FA0"/>
    <w:rsid w:val="00AB12CC"/>
    <w:rsid w:val="00AB3AD5"/>
    <w:rsid w:val="00AB3B29"/>
    <w:rsid w:val="00AB5E33"/>
    <w:rsid w:val="00AB5E4F"/>
    <w:rsid w:val="00AB5EEE"/>
    <w:rsid w:val="00AC05A0"/>
    <w:rsid w:val="00AC1608"/>
    <w:rsid w:val="00AC3B74"/>
    <w:rsid w:val="00AC4B0E"/>
    <w:rsid w:val="00AC5E55"/>
    <w:rsid w:val="00AD02AB"/>
    <w:rsid w:val="00AD065A"/>
    <w:rsid w:val="00AD0EDC"/>
    <w:rsid w:val="00AD2610"/>
    <w:rsid w:val="00AD262B"/>
    <w:rsid w:val="00AD2B3D"/>
    <w:rsid w:val="00AD324E"/>
    <w:rsid w:val="00AD3A54"/>
    <w:rsid w:val="00AD3B2A"/>
    <w:rsid w:val="00AD4A0B"/>
    <w:rsid w:val="00AD4A4C"/>
    <w:rsid w:val="00AD6008"/>
    <w:rsid w:val="00AD66C9"/>
    <w:rsid w:val="00AD6706"/>
    <w:rsid w:val="00AD6B10"/>
    <w:rsid w:val="00AE079A"/>
    <w:rsid w:val="00AE2A9B"/>
    <w:rsid w:val="00AE2C52"/>
    <w:rsid w:val="00AE300A"/>
    <w:rsid w:val="00AE3504"/>
    <w:rsid w:val="00AE3CCD"/>
    <w:rsid w:val="00AE4B0F"/>
    <w:rsid w:val="00AE5A3E"/>
    <w:rsid w:val="00AE6329"/>
    <w:rsid w:val="00AE6A59"/>
    <w:rsid w:val="00AE7250"/>
    <w:rsid w:val="00AE7482"/>
    <w:rsid w:val="00AF1E83"/>
    <w:rsid w:val="00AF2FA3"/>
    <w:rsid w:val="00AF3BF5"/>
    <w:rsid w:val="00AF4D0E"/>
    <w:rsid w:val="00AF59CC"/>
    <w:rsid w:val="00B03E55"/>
    <w:rsid w:val="00B04F1F"/>
    <w:rsid w:val="00B05316"/>
    <w:rsid w:val="00B0539A"/>
    <w:rsid w:val="00B05AFF"/>
    <w:rsid w:val="00B05B36"/>
    <w:rsid w:val="00B07D1F"/>
    <w:rsid w:val="00B10A88"/>
    <w:rsid w:val="00B112DD"/>
    <w:rsid w:val="00B119D9"/>
    <w:rsid w:val="00B11E10"/>
    <w:rsid w:val="00B13609"/>
    <w:rsid w:val="00B1563B"/>
    <w:rsid w:val="00B15B46"/>
    <w:rsid w:val="00B17738"/>
    <w:rsid w:val="00B17D59"/>
    <w:rsid w:val="00B2089D"/>
    <w:rsid w:val="00B228C9"/>
    <w:rsid w:val="00B24EEE"/>
    <w:rsid w:val="00B25F6A"/>
    <w:rsid w:val="00B26165"/>
    <w:rsid w:val="00B269FF"/>
    <w:rsid w:val="00B276A0"/>
    <w:rsid w:val="00B27A16"/>
    <w:rsid w:val="00B300E4"/>
    <w:rsid w:val="00B30861"/>
    <w:rsid w:val="00B32D51"/>
    <w:rsid w:val="00B33E01"/>
    <w:rsid w:val="00B35B79"/>
    <w:rsid w:val="00B35CF2"/>
    <w:rsid w:val="00B365F4"/>
    <w:rsid w:val="00B37514"/>
    <w:rsid w:val="00B41062"/>
    <w:rsid w:val="00B4195D"/>
    <w:rsid w:val="00B41DD3"/>
    <w:rsid w:val="00B4458B"/>
    <w:rsid w:val="00B44631"/>
    <w:rsid w:val="00B44A0A"/>
    <w:rsid w:val="00B44C70"/>
    <w:rsid w:val="00B4502A"/>
    <w:rsid w:val="00B46413"/>
    <w:rsid w:val="00B46ECA"/>
    <w:rsid w:val="00B5176F"/>
    <w:rsid w:val="00B521B3"/>
    <w:rsid w:val="00B5238A"/>
    <w:rsid w:val="00B5353A"/>
    <w:rsid w:val="00B54471"/>
    <w:rsid w:val="00B54D2A"/>
    <w:rsid w:val="00B5534E"/>
    <w:rsid w:val="00B55B8D"/>
    <w:rsid w:val="00B638B6"/>
    <w:rsid w:val="00B63CAD"/>
    <w:rsid w:val="00B64132"/>
    <w:rsid w:val="00B641D9"/>
    <w:rsid w:val="00B66F5A"/>
    <w:rsid w:val="00B6728E"/>
    <w:rsid w:val="00B67B84"/>
    <w:rsid w:val="00B70A33"/>
    <w:rsid w:val="00B71040"/>
    <w:rsid w:val="00B72095"/>
    <w:rsid w:val="00B73AB3"/>
    <w:rsid w:val="00B74238"/>
    <w:rsid w:val="00B7476B"/>
    <w:rsid w:val="00B75F88"/>
    <w:rsid w:val="00B76304"/>
    <w:rsid w:val="00B76F62"/>
    <w:rsid w:val="00B80CFC"/>
    <w:rsid w:val="00B80D78"/>
    <w:rsid w:val="00B81557"/>
    <w:rsid w:val="00B81F7A"/>
    <w:rsid w:val="00B832DE"/>
    <w:rsid w:val="00B853C6"/>
    <w:rsid w:val="00B85BD2"/>
    <w:rsid w:val="00B85F00"/>
    <w:rsid w:val="00B863A3"/>
    <w:rsid w:val="00B873BF"/>
    <w:rsid w:val="00B9030B"/>
    <w:rsid w:val="00B90CB3"/>
    <w:rsid w:val="00B91489"/>
    <w:rsid w:val="00B924E9"/>
    <w:rsid w:val="00B9320C"/>
    <w:rsid w:val="00B94A7F"/>
    <w:rsid w:val="00B95604"/>
    <w:rsid w:val="00B967C8"/>
    <w:rsid w:val="00B9683D"/>
    <w:rsid w:val="00BA15AC"/>
    <w:rsid w:val="00BA2C8A"/>
    <w:rsid w:val="00BA3D2D"/>
    <w:rsid w:val="00BA4B71"/>
    <w:rsid w:val="00BA5F1F"/>
    <w:rsid w:val="00BA60A5"/>
    <w:rsid w:val="00BA7474"/>
    <w:rsid w:val="00BB0889"/>
    <w:rsid w:val="00BB1B85"/>
    <w:rsid w:val="00BB31D4"/>
    <w:rsid w:val="00BB32D5"/>
    <w:rsid w:val="00BB4C33"/>
    <w:rsid w:val="00BB4D78"/>
    <w:rsid w:val="00BB513D"/>
    <w:rsid w:val="00BB56D8"/>
    <w:rsid w:val="00BB59AB"/>
    <w:rsid w:val="00BB6F45"/>
    <w:rsid w:val="00BB7192"/>
    <w:rsid w:val="00BB732F"/>
    <w:rsid w:val="00BB7A6B"/>
    <w:rsid w:val="00BC0EFC"/>
    <w:rsid w:val="00BC1383"/>
    <w:rsid w:val="00BC2F22"/>
    <w:rsid w:val="00BC4884"/>
    <w:rsid w:val="00BC55CF"/>
    <w:rsid w:val="00BD01A1"/>
    <w:rsid w:val="00BD1769"/>
    <w:rsid w:val="00BD1857"/>
    <w:rsid w:val="00BD3218"/>
    <w:rsid w:val="00BD3BBB"/>
    <w:rsid w:val="00BD498C"/>
    <w:rsid w:val="00BD4EA1"/>
    <w:rsid w:val="00BD4ED6"/>
    <w:rsid w:val="00BD61C9"/>
    <w:rsid w:val="00BD6BEC"/>
    <w:rsid w:val="00BD7D04"/>
    <w:rsid w:val="00BD7DE2"/>
    <w:rsid w:val="00BE09FE"/>
    <w:rsid w:val="00BE0BCA"/>
    <w:rsid w:val="00BE0C19"/>
    <w:rsid w:val="00BE1284"/>
    <w:rsid w:val="00BE2D7B"/>
    <w:rsid w:val="00BE33D3"/>
    <w:rsid w:val="00BE40FA"/>
    <w:rsid w:val="00BE4841"/>
    <w:rsid w:val="00BE4E21"/>
    <w:rsid w:val="00BE64D7"/>
    <w:rsid w:val="00BE6F25"/>
    <w:rsid w:val="00BF012E"/>
    <w:rsid w:val="00BF1FAA"/>
    <w:rsid w:val="00BF2D0C"/>
    <w:rsid w:val="00BF33E6"/>
    <w:rsid w:val="00BF34AB"/>
    <w:rsid w:val="00BF40FA"/>
    <w:rsid w:val="00BF44F6"/>
    <w:rsid w:val="00BF784A"/>
    <w:rsid w:val="00C00991"/>
    <w:rsid w:val="00C00D36"/>
    <w:rsid w:val="00C015D4"/>
    <w:rsid w:val="00C028E8"/>
    <w:rsid w:val="00C03C3B"/>
    <w:rsid w:val="00C044F6"/>
    <w:rsid w:val="00C06007"/>
    <w:rsid w:val="00C06C80"/>
    <w:rsid w:val="00C07924"/>
    <w:rsid w:val="00C07CF0"/>
    <w:rsid w:val="00C106E0"/>
    <w:rsid w:val="00C110CD"/>
    <w:rsid w:val="00C124B4"/>
    <w:rsid w:val="00C12CE6"/>
    <w:rsid w:val="00C12DF4"/>
    <w:rsid w:val="00C12E7A"/>
    <w:rsid w:val="00C13E9A"/>
    <w:rsid w:val="00C149EF"/>
    <w:rsid w:val="00C1520B"/>
    <w:rsid w:val="00C15C75"/>
    <w:rsid w:val="00C16042"/>
    <w:rsid w:val="00C166F2"/>
    <w:rsid w:val="00C167B0"/>
    <w:rsid w:val="00C178D3"/>
    <w:rsid w:val="00C20F40"/>
    <w:rsid w:val="00C21FEB"/>
    <w:rsid w:val="00C2229B"/>
    <w:rsid w:val="00C225E0"/>
    <w:rsid w:val="00C22B81"/>
    <w:rsid w:val="00C2329E"/>
    <w:rsid w:val="00C238D0"/>
    <w:rsid w:val="00C23FE3"/>
    <w:rsid w:val="00C24416"/>
    <w:rsid w:val="00C2541B"/>
    <w:rsid w:val="00C25730"/>
    <w:rsid w:val="00C265B0"/>
    <w:rsid w:val="00C268C0"/>
    <w:rsid w:val="00C303D3"/>
    <w:rsid w:val="00C3079B"/>
    <w:rsid w:val="00C31A9D"/>
    <w:rsid w:val="00C31C5F"/>
    <w:rsid w:val="00C32247"/>
    <w:rsid w:val="00C324FE"/>
    <w:rsid w:val="00C329F1"/>
    <w:rsid w:val="00C32C0A"/>
    <w:rsid w:val="00C34C7F"/>
    <w:rsid w:val="00C35642"/>
    <w:rsid w:val="00C3627B"/>
    <w:rsid w:val="00C3635A"/>
    <w:rsid w:val="00C36702"/>
    <w:rsid w:val="00C3719A"/>
    <w:rsid w:val="00C374EC"/>
    <w:rsid w:val="00C41398"/>
    <w:rsid w:val="00C418FA"/>
    <w:rsid w:val="00C41A79"/>
    <w:rsid w:val="00C464AE"/>
    <w:rsid w:val="00C46FEC"/>
    <w:rsid w:val="00C501E4"/>
    <w:rsid w:val="00C5188C"/>
    <w:rsid w:val="00C52102"/>
    <w:rsid w:val="00C52248"/>
    <w:rsid w:val="00C523C1"/>
    <w:rsid w:val="00C5330E"/>
    <w:rsid w:val="00C544B9"/>
    <w:rsid w:val="00C5469A"/>
    <w:rsid w:val="00C55164"/>
    <w:rsid w:val="00C56733"/>
    <w:rsid w:val="00C5685B"/>
    <w:rsid w:val="00C6069D"/>
    <w:rsid w:val="00C616CC"/>
    <w:rsid w:val="00C61CDD"/>
    <w:rsid w:val="00C62436"/>
    <w:rsid w:val="00C65505"/>
    <w:rsid w:val="00C66B08"/>
    <w:rsid w:val="00C71847"/>
    <w:rsid w:val="00C719A7"/>
    <w:rsid w:val="00C721A3"/>
    <w:rsid w:val="00C732C8"/>
    <w:rsid w:val="00C73866"/>
    <w:rsid w:val="00C740B8"/>
    <w:rsid w:val="00C74996"/>
    <w:rsid w:val="00C75D8A"/>
    <w:rsid w:val="00C75DC8"/>
    <w:rsid w:val="00C775A9"/>
    <w:rsid w:val="00C81208"/>
    <w:rsid w:val="00C816A4"/>
    <w:rsid w:val="00C81CB4"/>
    <w:rsid w:val="00C82583"/>
    <w:rsid w:val="00C827CF"/>
    <w:rsid w:val="00C840A5"/>
    <w:rsid w:val="00C8475A"/>
    <w:rsid w:val="00C85F5B"/>
    <w:rsid w:val="00C8617D"/>
    <w:rsid w:val="00C86547"/>
    <w:rsid w:val="00C86BB6"/>
    <w:rsid w:val="00C90128"/>
    <w:rsid w:val="00C9089B"/>
    <w:rsid w:val="00C911C3"/>
    <w:rsid w:val="00C9370E"/>
    <w:rsid w:val="00C93C8A"/>
    <w:rsid w:val="00C94432"/>
    <w:rsid w:val="00C9488D"/>
    <w:rsid w:val="00C95614"/>
    <w:rsid w:val="00C95F2C"/>
    <w:rsid w:val="00C96074"/>
    <w:rsid w:val="00C96536"/>
    <w:rsid w:val="00CA1404"/>
    <w:rsid w:val="00CA1567"/>
    <w:rsid w:val="00CA1752"/>
    <w:rsid w:val="00CA1F9B"/>
    <w:rsid w:val="00CA268E"/>
    <w:rsid w:val="00CA2FE1"/>
    <w:rsid w:val="00CA5E49"/>
    <w:rsid w:val="00CA7D2E"/>
    <w:rsid w:val="00CB1243"/>
    <w:rsid w:val="00CB1A48"/>
    <w:rsid w:val="00CB208F"/>
    <w:rsid w:val="00CB386E"/>
    <w:rsid w:val="00CB3BFB"/>
    <w:rsid w:val="00CB4864"/>
    <w:rsid w:val="00CB4B3C"/>
    <w:rsid w:val="00CB5C4C"/>
    <w:rsid w:val="00CB7E20"/>
    <w:rsid w:val="00CC0C4E"/>
    <w:rsid w:val="00CC2DF1"/>
    <w:rsid w:val="00CC2E10"/>
    <w:rsid w:val="00CC4C95"/>
    <w:rsid w:val="00CC73B9"/>
    <w:rsid w:val="00CD1DB3"/>
    <w:rsid w:val="00CD20B7"/>
    <w:rsid w:val="00CD2530"/>
    <w:rsid w:val="00CD2A8E"/>
    <w:rsid w:val="00CD5179"/>
    <w:rsid w:val="00CD575E"/>
    <w:rsid w:val="00CD5AB8"/>
    <w:rsid w:val="00CD6078"/>
    <w:rsid w:val="00CD62AB"/>
    <w:rsid w:val="00CD64E0"/>
    <w:rsid w:val="00CD76CE"/>
    <w:rsid w:val="00CE06B1"/>
    <w:rsid w:val="00CE0AE7"/>
    <w:rsid w:val="00CE1E02"/>
    <w:rsid w:val="00CE253C"/>
    <w:rsid w:val="00CE2C6B"/>
    <w:rsid w:val="00CE2DA0"/>
    <w:rsid w:val="00CE31AA"/>
    <w:rsid w:val="00CE3605"/>
    <w:rsid w:val="00CE574E"/>
    <w:rsid w:val="00CE64EA"/>
    <w:rsid w:val="00CE6F68"/>
    <w:rsid w:val="00CE7093"/>
    <w:rsid w:val="00CF085C"/>
    <w:rsid w:val="00CF1D85"/>
    <w:rsid w:val="00CF24CB"/>
    <w:rsid w:val="00CF3C23"/>
    <w:rsid w:val="00CF7728"/>
    <w:rsid w:val="00D01178"/>
    <w:rsid w:val="00D01E7A"/>
    <w:rsid w:val="00D02A0C"/>
    <w:rsid w:val="00D02F60"/>
    <w:rsid w:val="00D03AA0"/>
    <w:rsid w:val="00D0417C"/>
    <w:rsid w:val="00D106FD"/>
    <w:rsid w:val="00D10DB4"/>
    <w:rsid w:val="00D12204"/>
    <w:rsid w:val="00D126D2"/>
    <w:rsid w:val="00D12E94"/>
    <w:rsid w:val="00D1454A"/>
    <w:rsid w:val="00D15089"/>
    <w:rsid w:val="00D1538C"/>
    <w:rsid w:val="00D153AA"/>
    <w:rsid w:val="00D15C80"/>
    <w:rsid w:val="00D15D3A"/>
    <w:rsid w:val="00D16363"/>
    <w:rsid w:val="00D174AE"/>
    <w:rsid w:val="00D2000E"/>
    <w:rsid w:val="00D20658"/>
    <w:rsid w:val="00D22812"/>
    <w:rsid w:val="00D22FC0"/>
    <w:rsid w:val="00D233E4"/>
    <w:rsid w:val="00D2429A"/>
    <w:rsid w:val="00D25D4D"/>
    <w:rsid w:val="00D260FB"/>
    <w:rsid w:val="00D30843"/>
    <w:rsid w:val="00D342D3"/>
    <w:rsid w:val="00D35006"/>
    <w:rsid w:val="00D35A05"/>
    <w:rsid w:val="00D35B9E"/>
    <w:rsid w:val="00D368F9"/>
    <w:rsid w:val="00D36E85"/>
    <w:rsid w:val="00D376C4"/>
    <w:rsid w:val="00D37C30"/>
    <w:rsid w:val="00D37F84"/>
    <w:rsid w:val="00D40E03"/>
    <w:rsid w:val="00D40FC4"/>
    <w:rsid w:val="00D41874"/>
    <w:rsid w:val="00D426C9"/>
    <w:rsid w:val="00D43291"/>
    <w:rsid w:val="00D44597"/>
    <w:rsid w:val="00D44ED9"/>
    <w:rsid w:val="00D46557"/>
    <w:rsid w:val="00D478B4"/>
    <w:rsid w:val="00D51477"/>
    <w:rsid w:val="00D5197E"/>
    <w:rsid w:val="00D5251B"/>
    <w:rsid w:val="00D52BBF"/>
    <w:rsid w:val="00D532F2"/>
    <w:rsid w:val="00D544C0"/>
    <w:rsid w:val="00D565D7"/>
    <w:rsid w:val="00D56BFC"/>
    <w:rsid w:val="00D57BFE"/>
    <w:rsid w:val="00D61017"/>
    <w:rsid w:val="00D611EF"/>
    <w:rsid w:val="00D61FB3"/>
    <w:rsid w:val="00D62407"/>
    <w:rsid w:val="00D6341E"/>
    <w:rsid w:val="00D63912"/>
    <w:rsid w:val="00D64259"/>
    <w:rsid w:val="00D65A46"/>
    <w:rsid w:val="00D65D4C"/>
    <w:rsid w:val="00D661DA"/>
    <w:rsid w:val="00D66521"/>
    <w:rsid w:val="00D70A35"/>
    <w:rsid w:val="00D72E36"/>
    <w:rsid w:val="00D74637"/>
    <w:rsid w:val="00D75208"/>
    <w:rsid w:val="00D75276"/>
    <w:rsid w:val="00D75735"/>
    <w:rsid w:val="00D7575E"/>
    <w:rsid w:val="00D76369"/>
    <w:rsid w:val="00D76389"/>
    <w:rsid w:val="00D76D71"/>
    <w:rsid w:val="00D80717"/>
    <w:rsid w:val="00D8156F"/>
    <w:rsid w:val="00D8167E"/>
    <w:rsid w:val="00D83757"/>
    <w:rsid w:val="00D84F86"/>
    <w:rsid w:val="00D85886"/>
    <w:rsid w:val="00D85A38"/>
    <w:rsid w:val="00D86494"/>
    <w:rsid w:val="00D86DAC"/>
    <w:rsid w:val="00D875C2"/>
    <w:rsid w:val="00D87904"/>
    <w:rsid w:val="00D87F7A"/>
    <w:rsid w:val="00D91F02"/>
    <w:rsid w:val="00D924C5"/>
    <w:rsid w:val="00D94C9B"/>
    <w:rsid w:val="00D95BE2"/>
    <w:rsid w:val="00D96820"/>
    <w:rsid w:val="00D97BB3"/>
    <w:rsid w:val="00DA0199"/>
    <w:rsid w:val="00DA042E"/>
    <w:rsid w:val="00DA1883"/>
    <w:rsid w:val="00DA1DAF"/>
    <w:rsid w:val="00DA213A"/>
    <w:rsid w:val="00DA214F"/>
    <w:rsid w:val="00DA33A5"/>
    <w:rsid w:val="00DA4036"/>
    <w:rsid w:val="00DA4798"/>
    <w:rsid w:val="00DA498F"/>
    <w:rsid w:val="00DA4DA9"/>
    <w:rsid w:val="00DA7DE1"/>
    <w:rsid w:val="00DB0CB9"/>
    <w:rsid w:val="00DB26D8"/>
    <w:rsid w:val="00DB278A"/>
    <w:rsid w:val="00DB2C1D"/>
    <w:rsid w:val="00DB2D1E"/>
    <w:rsid w:val="00DB2EA8"/>
    <w:rsid w:val="00DB31AE"/>
    <w:rsid w:val="00DB3B23"/>
    <w:rsid w:val="00DB5972"/>
    <w:rsid w:val="00DB7B0E"/>
    <w:rsid w:val="00DB7ED1"/>
    <w:rsid w:val="00DC0C1C"/>
    <w:rsid w:val="00DC1592"/>
    <w:rsid w:val="00DC17DD"/>
    <w:rsid w:val="00DC206A"/>
    <w:rsid w:val="00DC37A8"/>
    <w:rsid w:val="00DC4D02"/>
    <w:rsid w:val="00DC4F1D"/>
    <w:rsid w:val="00DC5CEA"/>
    <w:rsid w:val="00DC769F"/>
    <w:rsid w:val="00DD05FE"/>
    <w:rsid w:val="00DD0D3A"/>
    <w:rsid w:val="00DD1BC5"/>
    <w:rsid w:val="00DD3C4D"/>
    <w:rsid w:val="00DD3C6F"/>
    <w:rsid w:val="00DD433A"/>
    <w:rsid w:val="00DD434B"/>
    <w:rsid w:val="00DD47CE"/>
    <w:rsid w:val="00DD47F7"/>
    <w:rsid w:val="00DD5135"/>
    <w:rsid w:val="00DD5195"/>
    <w:rsid w:val="00DD58BE"/>
    <w:rsid w:val="00DD5FDD"/>
    <w:rsid w:val="00DD67CF"/>
    <w:rsid w:val="00DD7578"/>
    <w:rsid w:val="00DD7BD4"/>
    <w:rsid w:val="00DE0CE9"/>
    <w:rsid w:val="00DE1381"/>
    <w:rsid w:val="00DE187F"/>
    <w:rsid w:val="00DE2A89"/>
    <w:rsid w:val="00DE2AE7"/>
    <w:rsid w:val="00DE4525"/>
    <w:rsid w:val="00DE4EF6"/>
    <w:rsid w:val="00DE5469"/>
    <w:rsid w:val="00DE640F"/>
    <w:rsid w:val="00DE7187"/>
    <w:rsid w:val="00DE7F11"/>
    <w:rsid w:val="00DF06B7"/>
    <w:rsid w:val="00DF0807"/>
    <w:rsid w:val="00DF086C"/>
    <w:rsid w:val="00DF0F1F"/>
    <w:rsid w:val="00DF2703"/>
    <w:rsid w:val="00DF355A"/>
    <w:rsid w:val="00DF382B"/>
    <w:rsid w:val="00DF452C"/>
    <w:rsid w:val="00DF48CF"/>
    <w:rsid w:val="00DF5BFA"/>
    <w:rsid w:val="00DF704D"/>
    <w:rsid w:val="00DF7783"/>
    <w:rsid w:val="00E00511"/>
    <w:rsid w:val="00E02662"/>
    <w:rsid w:val="00E02856"/>
    <w:rsid w:val="00E02BD1"/>
    <w:rsid w:val="00E03503"/>
    <w:rsid w:val="00E044DB"/>
    <w:rsid w:val="00E066FD"/>
    <w:rsid w:val="00E06E09"/>
    <w:rsid w:val="00E07270"/>
    <w:rsid w:val="00E13646"/>
    <w:rsid w:val="00E140B6"/>
    <w:rsid w:val="00E152C5"/>
    <w:rsid w:val="00E16C9E"/>
    <w:rsid w:val="00E175AE"/>
    <w:rsid w:val="00E17DE1"/>
    <w:rsid w:val="00E2188B"/>
    <w:rsid w:val="00E21C9A"/>
    <w:rsid w:val="00E224CB"/>
    <w:rsid w:val="00E22C76"/>
    <w:rsid w:val="00E23E38"/>
    <w:rsid w:val="00E240E9"/>
    <w:rsid w:val="00E26FA4"/>
    <w:rsid w:val="00E27DE6"/>
    <w:rsid w:val="00E31494"/>
    <w:rsid w:val="00E31A70"/>
    <w:rsid w:val="00E33BC9"/>
    <w:rsid w:val="00E33E10"/>
    <w:rsid w:val="00E35298"/>
    <w:rsid w:val="00E35500"/>
    <w:rsid w:val="00E3586F"/>
    <w:rsid w:val="00E36DAB"/>
    <w:rsid w:val="00E40249"/>
    <w:rsid w:val="00E40632"/>
    <w:rsid w:val="00E40AA4"/>
    <w:rsid w:val="00E40D14"/>
    <w:rsid w:val="00E40F9A"/>
    <w:rsid w:val="00E4146C"/>
    <w:rsid w:val="00E431B6"/>
    <w:rsid w:val="00E432FA"/>
    <w:rsid w:val="00E43B94"/>
    <w:rsid w:val="00E43DD3"/>
    <w:rsid w:val="00E457A5"/>
    <w:rsid w:val="00E457E3"/>
    <w:rsid w:val="00E45819"/>
    <w:rsid w:val="00E45F38"/>
    <w:rsid w:val="00E46878"/>
    <w:rsid w:val="00E46C2B"/>
    <w:rsid w:val="00E51101"/>
    <w:rsid w:val="00E512C5"/>
    <w:rsid w:val="00E51376"/>
    <w:rsid w:val="00E51995"/>
    <w:rsid w:val="00E52DBC"/>
    <w:rsid w:val="00E53448"/>
    <w:rsid w:val="00E543C2"/>
    <w:rsid w:val="00E5637A"/>
    <w:rsid w:val="00E563F4"/>
    <w:rsid w:val="00E602EE"/>
    <w:rsid w:val="00E60FEE"/>
    <w:rsid w:val="00E61A66"/>
    <w:rsid w:val="00E62426"/>
    <w:rsid w:val="00E62ADA"/>
    <w:rsid w:val="00E63D62"/>
    <w:rsid w:val="00E65648"/>
    <w:rsid w:val="00E65E4A"/>
    <w:rsid w:val="00E665D8"/>
    <w:rsid w:val="00E676B4"/>
    <w:rsid w:val="00E71719"/>
    <w:rsid w:val="00E71E85"/>
    <w:rsid w:val="00E7285F"/>
    <w:rsid w:val="00E7333F"/>
    <w:rsid w:val="00E7358F"/>
    <w:rsid w:val="00E7359E"/>
    <w:rsid w:val="00E7443B"/>
    <w:rsid w:val="00E74946"/>
    <w:rsid w:val="00E75D37"/>
    <w:rsid w:val="00E75E43"/>
    <w:rsid w:val="00E76692"/>
    <w:rsid w:val="00E77F72"/>
    <w:rsid w:val="00E8170A"/>
    <w:rsid w:val="00E8424A"/>
    <w:rsid w:val="00E84266"/>
    <w:rsid w:val="00E84728"/>
    <w:rsid w:val="00E85CC6"/>
    <w:rsid w:val="00E86A85"/>
    <w:rsid w:val="00E902A7"/>
    <w:rsid w:val="00E91CAF"/>
    <w:rsid w:val="00E91D62"/>
    <w:rsid w:val="00E95A3A"/>
    <w:rsid w:val="00E95A70"/>
    <w:rsid w:val="00E97A6F"/>
    <w:rsid w:val="00EA0218"/>
    <w:rsid w:val="00EA20F3"/>
    <w:rsid w:val="00EA2314"/>
    <w:rsid w:val="00EA24F3"/>
    <w:rsid w:val="00EA26F8"/>
    <w:rsid w:val="00EA30C9"/>
    <w:rsid w:val="00EA3892"/>
    <w:rsid w:val="00EA4735"/>
    <w:rsid w:val="00EA4FAF"/>
    <w:rsid w:val="00EA55DE"/>
    <w:rsid w:val="00EA5743"/>
    <w:rsid w:val="00EA7528"/>
    <w:rsid w:val="00EB00EE"/>
    <w:rsid w:val="00EB1BBD"/>
    <w:rsid w:val="00EB22D7"/>
    <w:rsid w:val="00EB3B99"/>
    <w:rsid w:val="00EB3E2B"/>
    <w:rsid w:val="00EB4B66"/>
    <w:rsid w:val="00EB4E5E"/>
    <w:rsid w:val="00EB4FBA"/>
    <w:rsid w:val="00EB7CD6"/>
    <w:rsid w:val="00EC0E9C"/>
    <w:rsid w:val="00EC0F5E"/>
    <w:rsid w:val="00EC23F4"/>
    <w:rsid w:val="00EC4673"/>
    <w:rsid w:val="00EC52BF"/>
    <w:rsid w:val="00EC5E3E"/>
    <w:rsid w:val="00EC679E"/>
    <w:rsid w:val="00EC78EB"/>
    <w:rsid w:val="00ED0211"/>
    <w:rsid w:val="00ED07FA"/>
    <w:rsid w:val="00ED096B"/>
    <w:rsid w:val="00ED1058"/>
    <w:rsid w:val="00ED1CE4"/>
    <w:rsid w:val="00ED26A5"/>
    <w:rsid w:val="00ED460A"/>
    <w:rsid w:val="00ED51E1"/>
    <w:rsid w:val="00ED5472"/>
    <w:rsid w:val="00ED6288"/>
    <w:rsid w:val="00EE016B"/>
    <w:rsid w:val="00EE0411"/>
    <w:rsid w:val="00EE09E5"/>
    <w:rsid w:val="00EE1B62"/>
    <w:rsid w:val="00EE20CF"/>
    <w:rsid w:val="00EE2266"/>
    <w:rsid w:val="00EE26FD"/>
    <w:rsid w:val="00EE324C"/>
    <w:rsid w:val="00EE5C80"/>
    <w:rsid w:val="00EE5E4A"/>
    <w:rsid w:val="00EE663C"/>
    <w:rsid w:val="00EF01D8"/>
    <w:rsid w:val="00EF4C18"/>
    <w:rsid w:val="00EF505B"/>
    <w:rsid w:val="00EF5063"/>
    <w:rsid w:val="00EF5D6B"/>
    <w:rsid w:val="00EF7A86"/>
    <w:rsid w:val="00F00BF9"/>
    <w:rsid w:val="00F00E3E"/>
    <w:rsid w:val="00F022F4"/>
    <w:rsid w:val="00F036AD"/>
    <w:rsid w:val="00F05E06"/>
    <w:rsid w:val="00F06609"/>
    <w:rsid w:val="00F06F1A"/>
    <w:rsid w:val="00F07515"/>
    <w:rsid w:val="00F07596"/>
    <w:rsid w:val="00F11460"/>
    <w:rsid w:val="00F11E0B"/>
    <w:rsid w:val="00F13FA2"/>
    <w:rsid w:val="00F14B14"/>
    <w:rsid w:val="00F14ECB"/>
    <w:rsid w:val="00F14EE8"/>
    <w:rsid w:val="00F15679"/>
    <w:rsid w:val="00F16E63"/>
    <w:rsid w:val="00F16F7D"/>
    <w:rsid w:val="00F17005"/>
    <w:rsid w:val="00F175F2"/>
    <w:rsid w:val="00F21241"/>
    <w:rsid w:val="00F21952"/>
    <w:rsid w:val="00F246FD"/>
    <w:rsid w:val="00F25608"/>
    <w:rsid w:val="00F266E4"/>
    <w:rsid w:val="00F269B9"/>
    <w:rsid w:val="00F30050"/>
    <w:rsid w:val="00F302AE"/>
    <w:rsid w:val="00F32A3A"/>
    <w:rsid w:val="00F3319C"/>
    <w:rsid w:val="00F33722"/>
    <w:rsid w:val="00F3395E"/>
    <w:rsid w:val="00F35CD9"/>
    <w:rsid w:val="00F40D7F"/>
    <w:rsid w:val="00F423EC"/>
    <w:rsid w:val="00F43199"/>
    <w:rsid w:val="00F444A0"/>
    <w:rsid w:val="00F45565"/>
    <w:rsid w:val="00F47511"/>
    <w:rsid w:val="00F475BA"/>
    <w:rsid w:val="00F4793A"/>
    <w:rsid w:val="00F503C7"/>
    <w:rsid w:val="00F52DB4"/>
    <w:rsid w:val="00F54CFC"/>
    <w:rsid w:val="00F558AF"/>
    <w:rsid w:val="00F57B61"/>
    <w:rsid w:val="00F57BC3"/>
    <w:rsid w:val="00F57FFB"/>
    <w:rsid w:val="00F61E46"/>
    <w:rsid w:val="00F62624"/>
    <w:rsid w:val="00F62A3D"/>
    <w:rsid w:val="00F64673"/>
    <w:rsid w:val="00F65007"/>
    <w:rsid w:val="00F70D43"/>
    <w:rsid w:val="00F713A5"/>
    <w:rsid w:val="00F71C72"/>
    <w:rsid w:val="00F72ACC"/>
    <w:rsid w:val="00F72CE4"/>
    <w:rsid w:val="00F74CE5"/>
    <w:rsid w:val="00F75466"/>
    <w:rsid w:val="00F75718"/>
    <w:rsid w:val="00F75E64"/>
    <w:rsid w:val="00F76B17"/>
    <w:rsid w:val="00F77E2D"/>
    <w:rsid w:val="00F80E90"/>
    <w:rsid w:val="00F812DA"/>
    <w:rsid w:val="00F842C3"/>
    <w:rsid w:val="00F84A9D"/>
    <w:rsid w:val="00F90AB4"/>
    <w:rsid w:val="00F9204E"/>
    <w:rsid w:val="00F937F4"/>
    <w:rsid w:val="00F95376"/>
    <w:rsid w:val="00F955AC"/>
    <w:rsid w:val="00F95E08"/>
    <w:rsid w:val="00F96069"/>
    <w:rsid w:val="00F9687D"/>
    <w:rsid w:val="00FA01FE"/>
    <w:rsid w:val="00FA1E1A"/>
    <w:rsid w:val="00FA3722"/>
    <w:rsid w:val="00FA536F"/>
    <w:rsid w:val="00FA53A7"/>
    <w:rsid w:val="00FA5524"/>
    <w:rsid w:val="00FA6399"/>
    <w:rsid w:val="00FA6B59"/>
    <w:rsid w:val="00FA781A"/>
    <w:rsid w:val="00FB0FCE"/>
    <w:rsid w:val="00FB1BD3"/>
    <w:rsid w:val="00FB1E08"/>
    <w:rsid w:val="00FB320B"/>
    <w:rsid w:val="00FB37BF"/>
    <w:rsid w:val="00FB3DB8"/>
    <w:rsid w:val="00FB3FD1"/>
    <w:rsid w:val="00FB44C4"/>
    <w:rsid w:val="00FB541E"/>
    <w:rsid w:val="00FB5582"/>
    <w:rsid w:val="00FB5F55"/>
    <w:rsid w:val="00FB7005"/>
    <w:rsid w:val="00FC0105"/>
    <w:rsid w:val="00FC03F2"/>
    <w:rsid w:val="00FC1C67"/>
    <w:rsid w:val="00FC1E27"/>
    <w:rsid w:val="00FC1FBF"/>
    <w:rsid w:val="00FC246B"/>
    <w:rsid w:val="00FC3011"/>
    <w:rsid w:val="00FC3BA6"/>
    <w:rsid w:val="00FC410D"/>
    <w:rsid w:val="00FC4236"/>
    <w:rsid w:val="00FC55A8"/>
    <w:rsid w:val="00FC6144"/>
    <w:rsid w:val="00FC73BC"/>
    <w:rsid w:val="00FD2693"/>
    <w:rsid w:val="00FD2C64"/>
    <w:rsid w:val="00FD2E94"/>
    <w:rsid w:val="00FD3DA1"/>
    <w:rsid w:val="00FD4639"/>
    <w:rsid w:val="00FD46DC"/>
    <w:rsid w:val="00FD472E"/>
    <w:rsid w:val="00FD4C58"/>
    <w:rsid w:val="00FD4C73"/>
    <w:rsid w:val="00FD5F86"/>
    <w:rsid w:val="00FD61BA"/>
    <w:rsid w:val="00FD6EBA"/>
    <w:rsid w:val="00FD7690"/>
    <w:rsid w:val="00FE03CD"/>
    <w:rsid w:val="00FE0408"/>
    <w:rsid w:val="00FE16C1"/>
    <w:rsid w:val="00FE7257"/>
    <w:rsid w:val="00FE74D1"/>
    <w:rsid w:val="00FF1650"/>
    <w:rsid w:val="00FF398B"/>
    <w:rsid w:val="00FF5038"/>
    <w:rsid w:val="00FF6FD6"/>
    <w:rsid w:val="00FF75AF"/>
    <w:rsid w:val="00FF79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135169"/>
    <o:shapelayout v:ext="edit">
      <o:idmap v:ext="edit" data="1"/>
    </o:shapelayout>
  </w:shapeDefaults>
  <w:decimalSymbol w:val="."/>
  <w:listSeparator w:val=","/>
  <w14:docId w14:val="36F48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iPriority="39" w:unhideWhenUsed="1"/>
    <w:lsdException w:name="toc 6" w:semiHidden="1" w:unhideWhenUsed="1"/>
    <w:lsdException w:name="toc 7" w:semiHidden="1" w:uiPriority="39"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13E2E"/>
    <w:pPr>
      <w:suppressLineNumbers/>
      <w:overflowPunct w:val="0"/>
      <w:autoSpaceDE w:val="0"/>
      <w:autoSpaceDN w:val="0"/>
      <w:adjustRightInd w:val="0"/>
      <w:spacing w:before="120"/>
      <w:textAlignment w:val="baseline"/>
    </w:pPr>
    <w:rPr>
      <w:sz w:val="24"/>
      <w:lang w:eastAsia="en-US"/>
    </w:rPr>
  </w:style>
  <w:style w:type="paragraph" w:styleId="Heading1">
    <w:name w:val="heading 1"/>
    <w:next w:val="Normal"/>
    <w:qFormat/>
    <w:rsid w:val="00313E2E"/>
    <w:pPr>
      <w:keepNext/>
      <w:numPr>
        <w:numId w:val="1"/>
      </w:numPr>
      <w:overflowPunct w:val="0"/>
      <w:autoSpaceDE w:val="0"/>
      <w:autoSpaceDN w:val="0"/>
      <w:adjustRightInd w:val="0"/>
      <w:spacing w:before="240"/>
      <w:textAlignment w:val="baseline"/>
      <w:outlineLvl w:val="0"/>
    </w:pPr>
    <w:rPr>
      <w:b/>
      <w:i/>
      <w:kern w:val="28"/>
      <w:sz w:val="24"/>
      <w:lang w:eastAsia="en-US"/>
    </w:rPr>
  </w:style>
  <w:style w:type="paragraph" w:styleId="Heading2">
    <w:name w:val="heading 2"/>
    <w:next w:val="Normal"/>
    <w:qFormat/>
    <w:rsid w:val="00313E2E"/>
    <w:pPr>
      <w:keepNext/>
      <w:numPr>
        <w:ilvl w:val="1"/>
        <w:numId w:val="1"/>
      </w:numPr>
      <w:overflowPunct w:val="0"/>
      <w:autoSpaceDE w:val="0"/>
      <w:autoSpaceDN w:val="0"/>
      <w:adjustRightInd w:val="0"/>
      <w:spacing w:before="120"/>
      <w:textAlignment w:val="baseline"/>
      <w:outlineLvl w:val="1"/>
    </w:pPr>
    <w:rPr>
      <w:sz w:val="24"/>
      <w:lang w:eastAsia="en-US"/>
    </w:rPr>
  </w:style>
  <w:style w:type="paragraph" w:styleId="Heading3">
    <w:name w:val="heading 3"/>
    <w:next w:val="Normal"/>
    <w:qFormat/>
    <w:rsid w:val="00313E2E"/>
    <w:pPr>
      <w:keepNext/>
      <w:numPr>
        <w:ilvl w:val="2"/>
        <w:numId w:val="1"/>
      </w:numPr>
      <w:overflowPunct w:val="0"/>
      <w:autoSpaceDE w:val="0"/>
      <w:autoSpaceDN w:val="0"/>
      <w:adjustRightInd w:val="0"/>
      <w:spacing w:before="120"/>
      <w:textAlignment w:val="baseline"/>
      <w:outlineLvl w:val="2"/>
    </w:pPr>
    <w:rPr>
      <w:sz w:val="24"/>
      <w:lang w:eastAsia="en-US"/>
    </w:rPr>
  </w:style>
  <w:style w:type="paragraph" w:styleId="Heading4">
    <w:name w:val="heading 4"/>
    <w:next w:val="Normal"/>
    <w:qFormat/>
    <w:rsid w:val="00313E2E"/>
    <w:pPr>
      <w:keepNext/>
      <w:numPr>
        <w:ilvl w:val="3"/>
        <w:numId w:val="1"/>
      </w:numPr>
      <w:overflowPunct w:val="0"/>
      <w:autoSpaceDE w:val="0"/>
      <w:autoSpaceDN w:val="0"/>
      <w:adjustRightInd w:val="0"/>
      <w:spacing w:before="120"/>
      <w:textAlignment w:val="baseline"/>
      <w:outlineLvl w:val="3"/>
    </w:pPr>
    <w:rPr>
      <w:sz w:val="24"/>
      <w:lang w:eastAsia="en-US"/>
    </w:rPr>
  </w:style>
  <w:style w:type="paragraph" w:styleId="Heading5">
    <w:name w:val="heading 5"/>
    <w:next w:val="Normal"/>
    <w:qFormat/>
    <w:rsid w:val="00313E2E"/>
    <w:pPr>
      <w:numPr>
        <w:ilvl w:val="4"/>
        <w:numId w:val="1"/>
      </w:numPr>
      <w:overflowPunct w:val="0"/>
      <w:autoSpaceDE w:val="0"/>
      <w:autoSpaceDN w:val="0"/>
      <w:adjustRightInd w:val="0"/>
      <w:spacing w:before="120"/>
      <w:textAlignment w:val="baseline"/>
      <w:outlineLvl w:val="4"/>
    </w:pPr>
    <w:rPr>
      <w:sz w:val="24"/>
      <w:lang w:eastAsia="en-US"/>
    </w:rPr>
  </w:style>
  <w:style w:type="paragraph" w:styleId="Heading6">
    <w:name w:val="heading 6"/>
    <w:basedOn w:val="Normal"/>
    <w:next w:val="Normal"/>
    <w:qFormat/>
    <w:rsid w:val="00313E2E"/>
    <w:pPr>
      <w:numPr>
        <w:ilvl w:val="5"/>
        <w:numId w:val="1"/>
      </w:numPr>
      <w:spacing w:before="240" w:after="60"/>
      <w:outlineLvl w:val="5"/>
    </w:pPr>
    <w:rPr>
      <w:rFonts w:ascii="Arial" w:hAnsi="Arial"/>
      <w:i/>
      <w:sz w:val="22"/>
    </w:rPr>
  </w:style>
  <w:style w:type="paragraph" w:styleId="Heading7">
    <w:name w:val="heading 7"/>
    <w:basedOn w:val="Normal"/>
    <w:next w:val="Normal"/>
    <w:qFormat/>
    <w:rsid w:val="00313E2E"/>
    <w:pPr>
      <w:numPr>
        <w:ilvl w:val="6"/>
        <w:numId w:val="1"/>
      </w:numPr>
      <w:spacing w:before="240" w:after="60"/>
      <w:outlineLvl w:val="6"/>
    </w:pPr>
    <w:rPr>
      <w:rFonts w:ascii="Arial" w:hAnsi="Arial"/>
    </w:rPr>
  </w:style>
  <w:style w:type="paragraph" w:styleId="Heading8">
    <w:name w:val="heading 8"/>
    <w:basedOn w:val="Normal"/>
    <w:next w:val="Normal"/>
    <w:qFormat/>
    <w:rsid w:val="00313E2E"/>
    <w:pPr>
      <w:numPr>
        <w:ilvl w:val="7"/>
        <w:numId w:val="1"/>
      </w:numPr>
      <w:spacing w:before="240" w:after="60"/>
      <w:outlineLvl w:val="7"/>
    </w:pPr>
    <w:rPr>
      <w:rFonts w:ascii="Arial" w:hAnsi="Arial"/>
      <w:i/>
    </w:rPr>
  </w:style>
  <w:style w:type="paragraph" w:styleId="Heading9">
    <w:name w:val="heading 9"/>
    <w:basedOn w:val="Normal"/>
    <w:next w:val="Normal"/>
    <w:qFormat/>
    <w:rsid w:val="00313E2E"/>
    <w:pPr>
      <w:numPr>
        <w:ilvl w:val="8"/>
        <w:numId w:val="1"/>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mendBody1">
    <w:name w:val="Amend. Body 1"/>
    <w:basedOn w:val="Normal-Draft"/>
    <w:next w:val="Normal"/>
    <w:rsid w:val="00313E2E"/>
    <w:pPr>
      <w:ind w:left="1871"/>
    </w:pPr>
  </w:style>
  <w:style w:type="paragraph" w:customStyle="1" w:styleId="AmendBody2">
    <w:name w:val="Amend. Body 2"/>
    <w:basedOn w:val="Normal-Draft"/>
    <w:next w:val="Normal"/>
    <w:rsid w:val="00313E2E"/>
    <w:pPr>
      <w:ind w:left="2381"/>
    </w:pPr>
  </w:style>
  <w:style w:type="paragraph" w:customStyle="1" w:styleId="AmendBody3">
    <w:name w:val="Amend. Body 3"/>
    <w:basedOn w:val="Normal-Draft"/>
    <w:next w:val="Normal"/>
    <w:rsid w:val="00313E2E"/>
    <w:pPr>
      <w:ind w:left="2892"/>
    </w:pPr>
  </w:style>
  <w:style w:type="paragraph" w:customStyle="1" w:styleId="AmendBody4">
    <w:name w:val="Amend. Body 4"/>
    <w:basedOn w:val="Normal-Draft"/>
    <w:next w:val="Normal"/>
    <w:rsid w:val="00313E2E"/>
    <w:pPr>
      <w:ind w:left="3402"/>
    </w:pPr>
  </w:style>
  <w:style w:type="paragraph" w:styleId="Header">
    <w:name w:val="header"/>
    <w:basedOn w:val="Normal"/>
    <w:rsid w:val="00313E2E"/>
    <w:pPr>
      <w:tabs>
        <w:tab w:val="center" w:pos="4153"/>
        <w:tab w:val="right" w:pos="8306"/>
      </w:tabs>
    </w:pPr>
  </w:style>
  <w:style w:type="paragraph" w:styleId="Footer">
    <w:name w:val="footer"/>
    <w:basedOn w:val="Normal"/>
    <w:link w:val="FooterChar"/>
    <w:rsid w:val="00313E2E"/>
    <w:pPr>
      <w:pBdr>
        <w:top w:val="single" w:sz="6" w:space="1" w:color="auto"/>
      </w:pBdr>
      <w:tabs>
        <w:tab w:val="center" w:pos="4153"/>
        <w:tab w:val="right" w:pos="8306"/>
      </w:tabs>
    </w:pPr>
  </w:style>
  <w:style w:type="paragraph" w:customStyle="1" w:styleId="AmendBody5">
    <w:name w:val="Amend. Body 5"/>
    <w:basedOn w:val="Normal-Draft"/>
    <w:next w:val="Normal"/>
    <w:rsid w:val="00313E2E"/>
    <w:pPr>
      <w:ind w:left="3912"/>
    </w:pPr>
  </w:style>
  <w:style w:type="paragraph" w:customStyle="1" w:styleId="AmendHeading-DIVISION">
    <w:name w:val="Amend. Heading - DIVISION"/>
    <w:basedOn w:val="Normal-Draft"/>
    <w:next w:val="Normal"/>
    <w:rsid w:val="00EF01D8"/>
    <w:pPr>
      <w:spacing w:before="240" w:after="120"/>
      <w:ind w:left="1361"/>
      <w:jc w:val="center"/>
    </w:pPr>
    <w:rPr>
      <w:b/>
    </w:rPr>
  </w:style>
  <w:style w:type="paragraph" w:customStyle="1" w:styleId="AmendHeading-PART">
    <w:name w:val="Amend. Heading - PART"/>
    <w:basedOn w:val="Normal-Draft"/>
    <w:next w:val="Normal"/>
    <w:rsid w:val="00313E2E"/>
    <w:pPr>
      <w:spacing w:before="240" w:after="120"/>
      <w:ind w:left="1361"/>
      <w:jc w:val="center"/>
    </w:pPr>
    <w:rPr>
      <w:b/>
      <w:caps/>
      <w:sz w:val="22"/>
    </w:rPr>
  </w:style>
  <w:style w:type="paragraph" w:customStyle="1" w:styleId="AmendHeading-SCHEDULE">
    <w:name w:val="Amend. Heading - SCHEDULE"/>
    <w:basedOn w:val="Normal-Draft"/>
    <w:next w:val="Normal"/>
    <w:rsid w:val="00313E2E"/>
    <w:pPr>
      <w:spacing w:before="240" w:after="120"/>
      <w:ind w:left="1361"/>
      <w:jc w:val="center"/>
    </w:pPr>
    <w:rPr>
      <w:caps/>
      <w:sz w:val="22"/>
    </w:rPr>
  </w:style>
  <w:style w:type="paragraph" w:customStyle="1" w:styleId="AmendHeading1">
    <w:name w:val="Amend. Heading 1"/>
    <w:basedOn w:val="Normal"/>
    <w:next w:val="Normal"/>
    <w:rsid w:val="00313E2E"/>
    <w:pPr>
      <w:suppressLineNumbers w:val="0"/>
    </w:pPr>
  </w:style>
  <w:style w:type="paragraph" w:customStyle="1" w:styleId="AmendHeading2">
    <w:name w:val="Amend. Heading 2"/>
    <w:basedOn w:val="Normal"/>
    <w:next w:val="Normal"/>
    <w:rsid w:val="00313E2E"/>
    <w:pPr>
      <w:suppressLineNumbers w:val="0"/>
    </w:pPr>
  </w:style>
  <w:style w:type="paragraph" w:customStyle="1" w:styleId="AmendHeading3">
    <w:name w:val="Amend. Heading 3"/>
    <w:basedOn w:val="Normal"/>
    <w:next w:val="Normal"/>
    <w:link w:val="AmendHeading3Char"/>
    <w:rsid w:val="00313E2E"/>
    <w:pPr>
      <w:suppressLineNumbers w:val="0"/>
    </w:pPr>
  </w:style>
  <w:style w:type="paragraph" w:customStyle="1" w:styleId="AmendHeading4">
    <w:name w:val="Amend. Heading 4"/>
    <w:basedOn w:val="Normal"/>
    <w:next w:val="Normal"/>
    <w:rsid w:val="00313E2E"/>
    <w:pPr>
      <w:suppressLineNumbers w:val="0"/>
    </w:pPr>
  </w:style>
  <w:style w:type="paragraph" w:customStyle="1" w:styleId="AmendHeading5">
    <w:name w:val="Amend. Heading 5"/>
    <w:basedOn w:val="Normal"/>
    <w:next w:val="Normal"/>
    <w:rsid w:val="00313E2E"/>
    <w:pPr>
      <w:suppressLineNumbers w:val="0"/>
    </w:pPr>
  </w:style>
  <w:style w:type="paragraph" w:customStyle="1" w:styleId="BodyParagraph">
    <w:name w:val="Body Paragraph"/>
    <w:next w:val="Normal"/>
    <w:rsid w:val="00313E2E"/>
    <w:pPr>
      <w:overflowPunct w:val="0"/>
      <w:autoSpaceDE w:val="0"/>
      <w:autoSpaceDN w:val="0"/>
      <w:adjustRightInd w:val="0"/>
      <w:spacing w:before="120"/>
      <w:ind w:left="1871"/>
      <w:textAlignment w:val="baseline"/>
    </w:pPr>
    <w:rPr>
      <w:sz w:val="24"/>
      <w:lang w:eastAsia="en-US"/>
    </w:rPr>
  </w:style>
  <w:style w:type="paragraph" w:customStyle="1" w:styleId="BodyParagraphSub">
    <w:name w:val="Body Paragraph (Sub)"/>
    <w:next w:val="Normal"/>
    <w:rsid w:val="00313E2E"/>
    <w:pPr>
      <w:overflowPunct w:val="0"/>
      <w:autoSpaceDE w:val="0"/>
      <w:autoSpaceDN w:val="0"/>
      <w:adjustRightInd w:val="0"/>
      <w:spacing w:before="120"/>
      <w:ind w:left="2381"/>
      <w:textAlignment w:val="baseline"/>
    </w:pPr>
    <w:rPr>
      <w:sz w:val="24"/>
      <w:lang w:eastAsia="en-US"/>
    </w:rPr>
  </w:style>
  <w:style w:type="paragraph" w:customStyle="1" w:styleId="BodyParagraphSub-Sub">
    <w:name w:val="Body Paragraph (Sub-Sub)"/>
    <w:next w:val="Normal"/>
    <w:rsid w:val="00313E2E"/>
    <w:pPr>
      <w:overflowPunct w:val="0"/>
      <w:autoSpaceDE w:val="0"/>
      <w:autoSpaceDN w:val="0"/>
      <w:adjustRightInd w:val="0"/>
      <w:spacing w:before="120"/>
      <w:ind w:left="2892"/>
      <w:textAlignment w:val="baseline"/>
    </w:pPr>
    <w:rPr>
      <w:sz w:val="24"/>
      <w:lang w:eastAsia="en-US"/>
    </w:rPr>
  </w:style>
  <w:style w:type="paragraph" w:customStyle="1" w:styleId="BodySection">
    <w:name w:val="Body Section"/>
    <w:next w:val="Normal"/>
    <w:rsid w:val="00313E2E"/>
    <w:pPr>
      <w:overflowPunct w:val="0"/>
      <w:autoSpaceDE w:val="0"/>
      <w:autoSpaceDN w:val="0"/>
      <w:adjustRightInd w:val="0"/>
      <w:spacing w:before="120"/>
      <w:ind w:left="1361"/>
      <w:textAlignment w:val="baseline"/>
    </w:pPr>
    <w:rPr>
      <w:sz w:val="24"/>
      <w:lang w:eastAsia="en-US"/>
    </w:rPr>
  </w:style>
  <w:style w:type="paragraph" w:customStyle="1" w:styleId="BodySectionSub">
    <w:name w:val="Body Section (Sub)"/>
    <w:next w:val="Normal"/>
    <w:link w:val="BodySectionSubChar"/>
    <w:rsid w:val="00313E2E"/>
    <w:pPr>
      <w:overflowPunct w:val="0"/>
      <w:autoSpaceDE w:val="0"/>
      <w:autoSpaceDN w:val="0"/>
      <w:adjustRightInd w:val="0"/>
      <w:spacing w:before="120"/>
      <w:ind w:left="1361"/>
      <w:textAlignment w:val="baseline"/>
    </w:pPr>
    <w:rPr>
      <w:sz w:val="24"/>
      <w:lang w:eastAsia="en-US"/>
    </w:rPr>
  </w:style>
  <w:style w:type="paragraph" w:customStyle="1" w:styleId="Defintion">
    <w:name w:val="Defintion"/>
    <w:next w:val="Normal"/>
    <w:rsid w:val="00313E2E"/>
    <w:pPr>
      <w:tabs>
        <w:tab w:val="left" w:pos="851"/>
        <w:tab w:val="left" w:pos="1361"/>
        <w:tab w:val="left" w:pos="1871"/>
        <w:tab w:val="left" w:pos="2381"/>
        <w:tab w:val="left" w:pos="2892"/>
        <w:tab w:val="left" w:pos="3402"/>
      </w:tabs>
      <w:overflowPunct w:val="0"/>
      <w:autoSpaceDE w:val="0"/>
      <w:autoSpaceDN w:val="0"/>
      <w:adjustRightInd w:val="0"/>
      <w:spacing w:before="120"/>
      <w:ind w:left="1871" w:hanging="510"/>
      <w:textAlignment w:val="baseline"/>
    </w:pPr>
    <w:rPr>
      <w:sz w:val="24"/>
      <w:lang w:eastAsia="en-US"/>
    </w:rPr>
  </w:style>
  <w:style w:type="paragraph" w:customStyle="1" w:styleId="DraftHeading1">
    <w:name w:val="Draft Heading 1"/>
    <w:basedOn w:val="Normal"/>
    <w:next w:val="Normal"/>
    <w:link w:val="DraftHeading1Char"/>
    <w:rsid w:val="00EF01D8"/>
    <w:pPr>
      <w:suppressLineNumbers w:val="0"/>
      <w:outlineLvl w:val="2"/>
    </w:pPr>
    <w:rPr>
      <w:b/>
      <w:szCs w:val="24"/>
    </w:rPr>
  </w:style>
  <w:style w:type="paragraph" w:customStyle="1" w:styleId="DraftHeading2">
    <w:name w:val="Draft Heading 2"/>
    <w:basedOn w:val="Normal"/>
    <w:next w:val="Normal"/>
    <w:link w:val="DraftHeading2Char"/>
    <w:rsid w:val="00313E2E"/>
    <w:pPr>
      <w:suppressLineNumbers w:val="0"/>
    </w:pPr>
  </w:style>
  <w:style w:type="paragraph" w:customStyle="1" w:styleId="DraftHeading3">
    <w:name w:val="Draft Heading 3"/>
    <w:basedOn w:val="Normal"/>
    <w:next w:val="Normal"/>
    <w:rsid w:val="00313E2E"/>
    <w:pPr>
      <w:suppressLineNumbers w:val="0"/>
    </w:pPr>
  </w:style>
  <w:style w:type="paragraph" w:customStyle="1" w:styleId="DraftHeading4">
    <w:name w:val="Draft Heading 4"/>
    <w:basedOn w:val="Normal"/>
    <w:next w:val="Normal"/>
    <w:rsid w:val="00313E2E"/>
    <w:pPr>
      <w:suppressLineNumbers w:val="0"/>
    </w:pPr>
  </w:style>
  <w:style w:type="paragraph" w:customStyle="1" w:styleId="DraftHeading5">
    <w:name w:val="Draft Heading 5"/>
    <w:basedOn w:val="Normal"/>
    <w:next w:val="Normal"/>
    <w:rsid w:val="00313E2E"/>
    <w:pPr>
      <w:suppressLineNumbers w:val="0"/>
    </w:pPr>
  </w:style>
  <w:style w:type="paragraph" w:customStyle="1" w:styleId="ActTitleFrame">
    <w:name w:val="ActTitleFrame"/>
    <w:basedOn w:val="Normal"/>
    <w:rsid w:val="00313E2E"/>
    <w:pPr>
      <w:framePr w:w="6237" w:h="1423" w:hRule="exact" w:hSpace="181" w:wrap="around" w:vAnchor="page" w:hAnchor="margin" w:xAlign="center" w:y="1192" w:anchorLock="1"/>
      <w:spacing w:before="0"/>
      <w:jc w:val="center"/>
    </w:pPr>
    <w:rPr>
      <w:i/>
    </w:rPr>
  </w:style>
  <w:style w:type="paragraph" w:customStyle="1" w:styleId="Heading-DIVISION">
    <w:name w:val="Heading - DIVISION"/>
    <w:next w:val="Normal"/>
    <w:rsid w:val="00EF01D8"/>
    <w:pPr>
      <w:overflowPunct w:val="0"/>
      <w:autoSpaceDE w:val="0"/>
      <w:autoSpaceDN w:val="0"/>
      <w:adjustRightInd w:val="0"/>
      <w:spacing w:before="240" w:after="120"/>
      <w:jc w:val="center"/>
      <w:textAlignment w:val="baseline"/>
      <w:outlineLvl w:val="1"/>
    </w:pPr>
    <w:rPr>
      <w:b/>
      <w:sz w:val="24"/>
      <w:lang w:eastAsia="en-US"/>
    </w:rPr>
  </w:style>
  <w:style w:type="paragraph" w:customStyle="1" w:styleId="Heading-PART">
    <w:name w:val="Heading - PART"/>
    <w:next w:val="Normal"/>
    <w:rsid w:val="00EF01D8"/>
    <w:pPr>
      <w:overflowPunct w:val="0"/>
      <w:autoSpaceDE w:val="0"/>
      <w:autoSpaceDN w:val="0"/>
      <w:adjustRightInd w:val="0"/>
      <w:spacing w:before="240" w:after="120"/>
      <w:jc w:val="center"/>
      <w:textAlignment w:val="baseline"/>
      <w:outlineLvl w:val="0"/>
    </w:pPr>
    <w:rPr>
      <w:b/>
      <w:caps/>
      <w:sz w:val="22"/>
      <w:lang w:eastAsia="en-US"/>
    </w:rPr>
  </w:style>
  <w:style w:type="paragraph" w:customStyle="1" w:styleId="Heading-SCHEDULE">
    <w:name w:val="Heading - SCHEDULE"/>
    <w:basedOn w:val="Heading-PART"/>
    <w:next w:val="Normal"/>
    <w:rsid w:val="00EF01D8"/>
    <w:rPr>
      <w:caps w:val="0"/>
    </w:rPr>
  </w:style>
  <w:style w:type="paragraph" w:customStyle="1" w:styleId="Heading1-Manual">
    <w:name w:val="Heading 1 - Manual"/>
    <w:next w:val="Normal"/>
    <w:rsid w:val="00313E2E"/>
    <w:pPr>
      <w:tabs>
        <w:tab w:val="right" w:pos="737"/>
        <w:tab w:val="left" w:pos="851"/>
      </w:tabs>
      <w:overflowPunct w:val="0"/>
      <w:autoSpaceDE w:val="0"/>
      <w:autoSpaceDN w:val="0"/>
      <w:adjustRightInd w:val="0"/>
      <w:spacing w:before="240"/>
      <w:ind w:left="851" w:hanging="851"/>
      <w:textAlignment w:val="baseline"/>
    </w:pPr>
    <w:rPr>
      <w:b/>
      <w:i/>
      <w:sz w:val="24"/>
      <w:lang w:eastAsia="en-US"/>
    </w:rPr>
  </w:style>
  <w:style w:type="character" w:styleId="LineNumber">
    <w:name w:val="line number"/>
    <w:basedOn w:val="DefaultParagraphFont"/>
    <w:rsid w:val="00313E2E"/>
    <w:rPr>
      <w:rFonts w:ascii="Monotype Corsiva" w:hAnsi="Monotype Corsiva"/>
      <w:i/>
      <w:sz w:val="24"/>
    </w:rPr>
  </w:style>
  <w:style w:type="paragraph" w:customStyle="1" w:styleId="Normal-Draft">
    <w:name w:val="Normal - Draft"/>
    <w:rsid w:val="00313E2E"/>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textAlignment w:val="baseline"/>
    </w:pPr>
    <w:rPr>
      <w:sz w:val="24"/>
      <w:lang w:eastAsia="en-US"/>
    </w:rPr>
  </w:style>
  <w:style w:type="paragraph" w:customStyle="1" w:styleId="Normal-Schedule">
    <w:name w:val="Normal - Schedule"/>
    <w:rsid w:val="00313E2E"/>
    <w:pPr>
      <w:tabs>
        <w:tab w:val="left" w:pos="454"/>
        <w:tab w:val="left" w:pos="907"/>
        <w:tab w:val="left" w:pos="1361"/>
        <w:tab w:val="left" w:pos="1814"/>
        <w:tab w:val="left" w:pos="2722"/>
      </w:tabs>
      <w:overflowPunct w:val="0"/>
      <w:autoSpaceDE w:val="0"/>
      <w:autoSpaceDN w:val="0"/>
      <w:adjustRightInd w:val="0"/>
      <w:spacing w:before="120"/>
      <w:textAlignment w:val="baseline"/>
    </w:pPr>
    <w:rPr>
      <w:lang w:eastAsia="en-US"/>
    </w:rPr>
  </w:style>
  <w:style w:type="paragraph" w:customStyle="1" w:styleId="CopyDetails">
    <w:name w:val="Copy Details"/>
    <w:next w:val="Normal"/>
    <w:rsid w:val="00313E2E"/>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textAlignment w:val="baseline"/>
    </w:pPr>
    <w:rPr>
      <w:i/>
      <w:noProof/>
      <w:sz w:val="24"/>
      <w:lang w:eastAsia="en-US"/>
    </w:rPr>
  </w:style>
  <w:style w:type="paragraph" w:customStyle="1" w:styleId="NotesBody">
    <w:name w:val="Notes Body"/>
    <w:rsid w:val="00313E2E"/>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ind w:left="284"/>
      <w:textAlignment w:val="baseline"/>
    </w:pPr>
    <w:rPr>
      <w:lang w:eastAsia="en-US"/>
    </w:rPr>
  </w:style>
  <w:style w:type="paragraph" w:customStyle="1" w:styleId="NotesHeading">
    <w:name w:val="Notes Heading"/>
    <w:next w:val="NotesBody"/>
    <w:rsid w:val="00313E2E"/>
    <w:pPr>
      <w:overflowPunct w:val="0"/>
      <w:autoSpaceDE w:val="0"/>
      <w:autoSpaceDN w:val="0"/>
      <w:adjustRightInd w:val="0"/>
      <w:ind w:left="283" w:hanging="283"/>
      <w:textAlignment w:val="baseline"/>
    </w:pPr>
    <w:rPr>
      <w:lang w:eastAsia="en-US"/>
    </w:rPr>
  </w:style>
  <w:style w:type="character" w:styleId="PageNumber">
    <w:name w:val="page number"/>
    <w:basedOn w:val="DefaultParagraphFont"/>
    <w:rsid w:val="00313E2E"/>
  </w:style>
  <w:style w:type="paragraph" w:customStyle="1" w:styleId="Penalty">
    <w:name w:val="Penalty"/>
    <w:next w:val="Normal"/>
    <w:rsid w:val="00313E2E"/>
    <w:pPr>
      <w:tabs>
        <w:tab w:val="left" w:pos="851"/>
        <w:tab w:val="left" w:pos="1361"/>
        <w:tab w:val="left" w:pos="1871"/>
        <w:tab w:val="decimal" w:pos="2381"/>
        <w:tab w:val="decimal" w:pos="2892"/>
        <w:tab w:val="decimal" w:pos="3402"/>
      </w:tabs>
      <w:overflowPunct w:val="0"/>
      <w:autoSpaceDE w:val="0"/>
      <w:autoSpaceDN w:val="0"/>
      <w:adjustRightInd w:val="0"/>
      <w:spacing w:before="120"/>
      <w:ind w:left="2382" w:hanging="1021"/>
      <w:textAlignment w:val="baseline"/>
    </w:pPr>
    <w:rPr>
      <w:sz w:val="24"/>
      <w:lang w:eastAsia="en-US"/>
    </w:rPr>
  </w:style>
  <w:style w:type="paragraph" w:customStyle="1" w:styleId="ScheduleTitle">
    <w:name w:val="Schedule Title"/>
    <w:basedOn w:val="Heading-DIVISION"/>
    <w:next w:val="Normal"/>
    <w:rsid w:val="00CA2FE1"/>
    <w:rPr>
      <w:caps/>
      <w:sz w:val="22"/>
    </w:rPr>
  </w:style>
  <w:style w:type="paragraph" w:customStyle="1" w:styleId="ScheduleNo">
    <w:name w:val="Schedule No."/>
    <w:basedOn w:val="Heading-PART"/>
    <w:next w:val="Normal"/>
    <w:rsid w:val="00CA2FE1"/>
    <w:pPr>
      <w:outlineLvl w:val="1"/>
    </w:pPr>
  </w:style>
  <w:style w:type="paragraph" w:customStyle="1" w:styleId="ScheduleAutoHeading1">
    <w:name w:val="Schedule Auto Heading 1"/>
    <w:basedOn w:val="Normal-Schedule"/>
    <w:next w:val="Normal"/>
    <w:rsid w:val="00313E2E"/>
    <w:rPr>
      <w:b/>
      <w:i/>
    </w:rPr>
  </w:style>
  <w:style w:type="paragraph" w:customStyle="1" w:styleId="ScheduleAutoHeading2">
    <w:name w:val="Schedule Auto Heading 2"/>
    <w:basedOn w:val="Normal-Schedule"/>
    <w:next w:val="Normal"/>
    <w:rsid w:val="00313E2E"/>
  </w:style>
  <w:style w:type="paragraph" w:customStyle="1" w:styleId="ScheduleAutoHeading3">
    <w:name w:val="Schedule Auto Heading 3"/>
    <w:basedOn w:val="Normal-Schedule"/>
    <w:next w:val="Normal"/>
    <w:rsid w:val="00313E2E"/>
  </w:style>
  <w:style w:type="paragraph" w:customStyle="1" w:styleId="ScheduleAutoHeading4">
    <w:name w:val="Schedule Auto Heading 4"/>
    <w:basedOn w:val="Normal-Schedule"/>
    <w:next w:val="Normal"/>
    <w:rsid w:val="00313E2E"/>
  </w:style>
  <w:style w:type="paragraph" w:customStyle="1" w:styleId="ScheduleAutoHeading5">
    <w:name w:val="Schedule Auto Heading 5"/>
    <w:basedOn w:val="Normal-Schedule"/>
    <w:next w:val="Normal"/>
    <w:rsid w:val="00313E2E"/>
  </w:style>
  <w:style w:type="paragraph" w:customStyle="1" w:styleId="ScheduleDefinition">
    <w:name w:val="Schedule Definition"/>
    <w:basedOn w:val="Normal"/>
    <w:next w:val="Normal"/>
    <w:rsid w:val="00313E2E"/>
    <w:pPr>
      <w:ind w:left="1871" w:hanging="510"/>
    </w:pPr>
    <w:rPr>
      <w:sz w:val="20"/>
    </w:rPr>
  </w:style>
  <w:style w:type="paragraph" w:customStyle="1" w:styleId="ScheduleHeading1">
    <w:name w:val="Schedule Heading 1"/>
    <w:basedOn w:val="Normal"/>
    <w:next w:val="Normal"/>
    <w:rsid w:val="00CD62AB"/>
    <w:pPr>
      <w:suppressLineNumbers w:val="0"/>
    </w:pPr>
    <w:rPr>
      <w:b/>
    </w:rPr>
  </w:style>
  <w:style w:type="paragraph" w:customStyle="1" w:styleId="ScheduleHeading2">
    <w:name w:val="Schedule Heading 2"/>
    <w:basedOn w:val="Normal"/>
    <w:next w:val="Normal"/>
    <w:rsid w:val="00790C42"/>
    <w:pPr>
      <w:suppressLineNumbers w:val="0"/>
    </w:pPr>
    <w:rPr>
      <w:sz w:val="20"/>
    </w:rPr>
  </w:style>
  <w:style w:type="paragraph" w:customStyle="1" w:styleId="ScheduleHeading3">
    <w:name w:val="Schedule Heading 3"/>
    <w:basedOn w:val="Normal"/>
    <w:next w:val="Normal"/>
    <w:rsid w:val="00790C42"/>
    <w:pPr>
      <w:suppressLineNumbers w:val="0"/>
    </w:pPr>
    <w:rPr>
      <w:sz w:val="20"/>
    </w:rPr>
  </w:style>
  <w:style w:type="paragraph" w:customStyle="1" w:styleId="ScheduleHeading4">
    <w:name w:val="Schedule Heading 4"/>
    <w:basedOn w:val="Normal"/>
    <w:next w:val="Normal"/>
    <w:rsid w:val="00790C42"/>
    <w:pPr>
      <w:suppressLineNumbers w:val="0"/>
    </w:pPr>
    <w:rPr>
      <w:sz w:val="20"/>
    </w:rPr>
  </w:style>
  <w:style w:type="paragraph" w:customStyle="1" w:styleId="ScheduleHeading5">
    <w:name w:val="Schedule Heading 5"/>
    <w:basedOn w:val="Normal"/>
    <w:next w:val="Normal"/>
    <w:rsid w:val="00790C42"/>
    <w:pPr>
      <w:suppressLineNumbers w:val="0"/>
    </w:pPr>
    <w:rPr>
      <w:sz w:val="20"/>
    </w:rPr>
  </w:style>
  <w:style w:type="paragraph" w:customStyle="1" w:styleId="ScheduleHeadingAuto">
    <w:name w:val="Schedule Heading Auto"/>
    <w:basedOn w:val="Normal-Schedule"/>
    <w:next w:val="Normal"/>
    <w:rsid w:val="00313E2E"/>
  </w:style>
  <w:style w:type="paragraph" w:customStyle="1" w:styleId="ScheduleParagraph">
    <w:name w:val="Schedule Paragraph"/>
    <w:basedOn w:val="Normal"/>
    <w:next w:val="Normal"/>
    <w:rsid w:val="00313E2E"/>
    <w:pPr>
      <w:suppressLineNumbers w:val="0"/>
      <w:ind w:left="1871"/>
    </w:pPr>
    <w:rPr>
      <w:sz w:val="20"/>
    </w:rPr>
  </w:style>
  <w:style w:type="paragraph" w:customStyle="1" w:styleId="ScheduleParagraphSub">
    <w:name w:val="Schedule Paragraph (Sub)"/>
    <w:basedOn w:val="Normal"/>
    <w:next w:val="Normal"/>
    <w:rsid w:val="00313E2E"/>
    <w:pPr>
      <w:suppressLineNumbers w:val="0"/>
      <w:ind w:left="2381"/>
    </w:pPr>
    <w:rPr>
      <w:sz w:val="20"/>
    </w:rPr>
  </w:style>
  <w:style w:type="paragraph" w:customStyle="1" w:styleId="ScheduleParagraphSub-Sub">
    <w:name w:val="Schedule Paragraph (Sub-Sub)"/>
    <w:basedOn w:val="Normal"/>
    <w:next w:val="Normal"/>
    <w:rsid w:val="00313E2E"/>
    <w:pPr>
      <w:suppressLineNumbers w:val="0"/>
      <w:ind w:left="2892"/>
    </w:pPr>
    <w:rPr>
      <w:sz w:val="20"/>
    </w:rPr>
  </w:style>
  <w:style w:type="paragraph" w:customStyle="1" w:styleId="SchedulePenalty">
    <w:name w:val="Schedule Penalty"/>
    <w:basedOn w:val="Penalty"/>
    <w:next w:val="Normal"/>
    <w:rsid w:val="00313E2E"/>
    <w:rPr>
      <w:sz w:val="20"/>
    </w:rPr>
  </w:style>
  <w:style w:type="paragraph" w:customStyle="1" w:styleId="ScheduleSection">
    <w:name w:val="Schedule Section"/>
    <w:basedOn w:val="Normal"/>
    <w:next w:val="Normal"/>
    <w:rsid w:val="00313E2E"/>
    <w:pPr>
      <w:suppressLineNumbers w:val="0"/>
      <w:ind w:left="851"/>
    </w:pPr>
    <w:rPr>
      <w:b/>
      <w:i/>
      <w:sz w:val="20"/>
    </w:rPr>
  </w:style>
  <w:style w:type="paragraph" w:customStyle="1" w:styleId="ScheduleSectionSub">
    <w:name w:val="Schedule Section (Sub)"/>
    <w:basedOn w:val="Normal"/>
    <w:next w:val="Normal"/>
    <w:rsid w:val="00313E2E"/>
    <w:pPr>
      <w:suppressLineNumbers w:val="0"/>
      <w:ind w:left="1361"/>
    </w:pPr>
    <w:rPr>
      <w:sz w:val="20"/>
    </w:rPr>
  </w:style>
  <w:style w:type="paragraph" w:customStyle="1" w:styleId="ShoulderReference">
    <w:name w:val="Shoulder Reference"/>
    <w:next w:val="Normal"/>
    <w:rsid w:val="00313E2E"/>
    <w:pPr>
      <w:framePr w:w="964" w:h="340" w:hSpace="284" w:wrap="around"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noProof/>
      <w:spacing w:val="-6"/>
      <w:lang w:eastAsia="en-US"/>
    </w:rPr>
  </w:style>
  <w:style w:type="paragraph" w:customStyle="1" w:styleId="SideNote">
    <w:name w:val="Side Note"/>
    <w:basedOn w:val="Normal"/>
    <w:rsid w:val="00313E2E"/>
    <w:pPr>
      <w:framePr w:w="964" w:h="340" w:hSpace="284" w:wrap="around" w:vAnchor="text" w:hAnchor="page" w:xAlign="inside" w:y="1"/>
    </w:pPr>
    <w:rPr>
      <w:rFonts w:ascii="Arial" w:hAnsi="Arial"/>
      <w:b/>
      <w:spacing w:val="-10"/>
      <w:sz w:val="16"/>
    </w:rPr>
  </w:style>
  <w:style w:type="paragraph" w:styleId="TOC1">
    <w:name w:val="toc 1"/>
    <w:next w:val="Normal"/>
    <w:autoRedefine/>
    <w:uiPriority w:val="39"/>
    <w:rsid w:val="00304C8C"/>
    <w:pPr>
      <w:keepNext/>
      <w:tabs>
        <w:tab w:val="right" w:pos="6236"/>
      </w:tabs>
      <w:spacing w:before="120" w:after="120"/>
      <w:ind w:right="510"/>
    </w:pPr>
    <w:rPr>
      <w:b/>
      <w:szCs w:val="24"/>
      <w:lang w:eastAsia="en-US"/>
    </w:rPr>
  </w:style>
  <w:style w:type="paragraph" w:styleId="TOC2">
    <w:name w:val="toc 2"/>
    <w:next w:val="Normal"/>
    <w:autoRedefine/>
    <w:uiPriority w:val="39"/>
    <w:rsid w:val="00304C8C"/>
    <w:pPr>
      <w:keepNext/>
      <w:tabs>
        <w:tab w:val="right" w:pos="6236"/>
      </w:tabs>
      <w:overflowPunct w:val="0"/>
      <w:autoSpaceDE w:val="0"/>
      <w:autoSpaceDN w:val="0"/>
      <w:adjustRightInd w:val="0"/>
      <w:spacing w:before="120" w:after="120"/>
      <w:ind w:right="510"/>
      <w:textAlignment w:val="baseline"/>
    </w:pPr>
    <w:rPr>
      <w:b/>
      <w:szCs w:val="24"/>
      <w:lang w:eastAsia="en-US"/>
    </w:rPr>
  </w:style>
  <w:style w:type="paragraph" w:styleId="TOC3">
    <w:name w:val="toc 3"/>
    <w:next w:val="Normal"/>
    <w:autoRedefine/>
    <w:uiPriority w:val="39"/>
    <w:rsid w:val="00304C8C"/>
    <w:pPr>
      <w:tabs>
        <w:tab w:val="right" w:pos="6236"/>
      </w:tabs>
      <w:overflowPunct w:val="0"/>
      <w:autoSpaceDE w:val="0"/>
      <w:autoSpaceDN w:val="0"/>
      <w:adjustRightInd w:val="0"/>
      <w:ind w:left="567" w:right="510" w:hanging="397"/>
      <w:textAlignment w:val="baseline"/>
    </w:pPr>
    <w:rPr>
      <w:lang w:eastAsia="en-US"/>
    </w:rPr>
  </w:style>
  <w:style w:type="paragraph" w:styleId="TOC4">
    <w:name w:val="toc 4"/>
    <w:next w:val="Normal"/>
    <w:autoRedefine/>
    <w:semiHidden/>
    <w:rsid w:val="00304C8C"/>
    <w:pPr>
      <w:tabs>
        <w:tab w:val="right" w:pos="6236"/>
      </w:tabs>
      <w:overflowPunct w:val="0"/>
      <w:autoSpaceDE w:val="0"/>
      <w:autoSpaceDN w:val="0"/>
      <w:adjustRightInd w:val="0"/>
      <w:spacing w:before="120" w:after="120"/>
      <w:ind w:right="510"/>
      <w:textAlignment w:val="baseline"/>
    </w:pPr>
    <w:rPr>
      <w:b/>
      <w:lang w:eastAsia="en-US"/>
    </w:rPr>
  </w:style>
  <w:style w:type="paragraph" w:styleId="TOC5">
    <w:name w:val="toc 5"/>
    <w:next w:val="Normal"/>
    <w:autoRedefine/>
    <w:uiPriority w:val="39"/>
    <w:rsid w:val="00304C8C"/>
    <w:pPr>
      <w:tabs>
        <w:tab w:val="left" w:pos="567"/>
        <w:tab w:val="right" w:pos="6236"/>
      </w:tabs>
      <w:overflowPunct w:val="0"/>
      <w:autoSpaceDE w:val="0"/>
      <w:autoSpaceDN w:val="0"/>
      <w:adjustRightInd w:val="0"/>
      <w:spacing w:after="120"/>
      <w:ind w:left="170" w:right="510"/>
      <w:textAlignment w:val="baseline"/>
    </w:pPr>
    <w:rPr>
      <w:lang w:eastAsia="en-US"/>
    </w:rPr>
  </w:style>
  <w:style w:type="paragraph" w:styleId="TOC6">
    <w:name w:val="toc 6"/>
    <w:next w:val="Normal"/>
    <w:semiHidden/>
    <w:rsid w:val="00304C8C"/>
    <w:pPr>
      <w:tabs>
        <w:tab w:val="right" w:pos="1474"/>
        <w:tab w:val="right" w:pos="6237"/>
      </w:tabs>
      <w:overflowPunct w:val="0"/>
      <w:autoSpaceDE w:val="0"/>
      <w:autoSpaceDN w:val="0"/>
      <w:adjustRightInd w:val="0"/>
      <w:ind w:left="1360" w:right="284" w:hanging="680"/>
      <w:textAlignment w:val="baseline"/>
    </w:pPr>
    <w:rPr>
      <w:lang w:eastAsia="en-US"/>
    </w:rPr>
  </w:style>
  <w:style w:type="paragraph" w:styleId="TOC7">
    <w:name w:val="toc 7"/>
    <w:next w:val="Normal"/>
    <w:uiPriority w:val="39"/>
    <w:rsid w:val="00304C8C"/>
    <w:pPr>
      <w:overflowPunct w:val="0"/>
      <w:autoSpaceDE w:val="0"/>
      <w:autoSpaceDN w:val="0"/>
      <w:adjustRightInd w:val="0"/>
      <w:jc w:val="center"/>
      <w:textAlignment w:val="baseline"/>
    </w:pPr>
    <w:rPr>
      <w:b/>
      <w:lang w:eastAsia="en-US"/>
    </w:rPr>
  </w:style>
  <w:style w:type="paragraph" w:styleId="TOC8">
    <w:name w:val="toc 8"/>
    <w:basedOn w:val="TOC2"/>
    <w:next w:val="Normal"/>
    <w:semiHidden/>
    <w:rsid w:val="00313E2E"/>
    <w:pPr>
      <w:ind w:right="0"/>
    </w:pPr>
    <w:rPr>
      <w:b w:val="0"/>
      <w:caps/>
    </w:rPr>
  </w:style>
  <w:style w:type="paragraph" w:styleId="TOC9">
    <w:name w:val="toc 9"/>
    <w:basedOn w:val="Normal"/>
    <w:next w:val="Normal"/>
    <w:semiHidden/>
    <w:rsid w:val="00313E2E"/>
    <w:pPr>
      <w:tabs>
        <w:tab w:val="right" w:pos="6237"/>
      </w:tabs>
      <w:spacing w:before="0"/>
      <w:ind w:left="1922" w:right="284"/>
    </w:pPr>
    <w:rPr>
      <w:sz w:val="20"/>
    </w:rPr>
  </w:style>
  <w:style w:type="paragraph" w:customStyle="1" w:styleId="AmendHeading1s">
    <w:name w:val="Amend. Heading 1s"/>
    <w:basedOn w:val="Normal"/>
    <w:next w:val="Normal"/>
    <w:rsid w:val="00EF01D8"/>
    <w:pPr>
      <w:suppressLineNumbers w:val="0"/>
    </w:pPr>
    <w:rPr>
      <w:b/>
    </w:rPr>
  </w:style>
  <w:style w:type="paragraph" w:customStyle="1" w:styleId="EndnoteBody">
    <w:name w:val="Endnote Body"/>
    <w:rsid w:val="00313E2E"/>
    <w:pPr>
      <w:tabs>
        <w:tab w:val="left" w:pos="851"/>
        <w:tab w:val="left" w:pos="1418"/>
        <w:tab w:val="left" w:pos="1985"/>
        <w:tab w:val="left" w:pos="2552"/>
        <w:tab w:val="left" w:pos="3119"/>
        <w:tab w:val="left" w:pos="3686"/>
        <w:tab w:val="left" w:pos="4253"/>
      </w:tabs>
      <w:overflowPunct w:val="0"/>
      <w:autoSpaceDE w:val="0"/>
      <w:autoSpaceDN w:val="0"/>
      <w:adjustRightInd w:val="0"/>
      <w:spacing w:after="120"/>
      <w:ind w:left="284"/>
      <w:textAlignment w:val="baseline"/>
    </w:pPr>
    <w:rPr>
      <w:lang w:eastAsia="en-US"/>
    </w:rPr>
  </w:style>
  <w:style w:type="paragraph" w:customStyle="1" w:styleId="AmendHeading6">
    <w:name w:val="Amend. Heading 6"/>
    <w:basedOn w:val="Normal"/>
    <w:next w:val="Normal"/>
    <w:rsid w:val="00313E2E"/>
    <w:pPr>
      <w:suppressLineNumbers w:val="0"/>
    </w:pPr>
  </w:style>
  <w:style w:type="character" w:styleId="EndnoteReference">
    <w:name w:val="endnote reference"/>
    <w:basedOn w:val="DefaultParagraphFont"/>
    <w:semiHidden/>
    <w:rsid w:val="00313E2E"/>
    <w:rPr>
      <w:vertAlign w:val="superscript"/>
    </w:rPr>
  </w:style>
  <w:style w:type="paragraph" w:customStyle="1" w:styleId="DraftingNotes">
    <w:name w:val="Drafting Notes"/>
    <w:next w:val="Normal"/>
    <w:link w:val="DraftingNotesChar"/>
    <w:rsid w:val="00313E2E"/>
    <w:pPr>
      <w:tabs>
        <w:tab w:val="left" w:pos="851"/>
        <w:tab w:val="left" w:pos="1361"/>
        <w:tab w:val="left" w:pos="1871"/>
        <w:tab w:val="left" w:pos="2552"/>
        <w:tab w:val="left" w:pos="2892"/>
        <w:tab w:val="left" w:pos="3402"/>
      </w:tabs>
      <w:overflowPunct w:val="0"/>
      <w:autoSpaceDE w:val="0"/>
      <w:autoSpaceDN w:val="0"/>
      <w:adjustRightInd w:val="0"/>
      <w:ind w:left="1247" w:hanging="1247"/>
      <w:textAlignment w:val="baseline"/>
    </w:pPr>
    <w:rPr>
      <w:i/>
      <w:color w:val="0000FF"/>
      <w:sz w:val="24"/>
      <w:lang w:eastAsia="en-US"/>
    </w:rPr>
  </w:style>
  <w:style w:type="paragraph" w:customStyle="1" w:styleId="ScheduleFormNo">
    <w:name w:val="Schedule Form No."/>
    <w:basedOn w:val="ScheduleNo"/>
    <w:next w:val="Normal"/>
    <w:rsid w:val="00EF01D8"/>
  </w:style>
  <w:style w:type="paragraph" w:customStyle="1" w:styleId="EndnoteSection">
    <w:name w:val="Endnote Section"/>
    <w:next w:val="EndnoteBody"/>
    <w:rsid w:val="00313E2E"/>
    <w:pPr>
      <w:overflowPunct w:val="0"/>
      <w:autoSpaceDE w:val="0"/>
      <w:autoSpaceDN w:val="0"/>
      <w:adjustRightInd w:val="0"/>
      <w:spacing w:after="120"/>
      <w:ind w:left="284"/>
      <w:textAlignment w:val="baseline"/>
    </w:pPr>
    <w:rPr>
      <w:lang w:eastAsia="en-US"/>
    </w:rPr>
  </w:style>
  <w:style w:type="paragraph" w:styleId="EndnoteText">
    <w:name w:val="endnote text"/>
    <w:basedOn w:val="Normal"/>
    <w:semiHidden/>
    <w:rsid w:val="00313E2E"/>
    <w:pPr>
      <w:tabs>
        <w:tab w:val="left" w:pos="284"/>
      </w:tabs>
      <w:spacing w:before="0" w:after="120"/>
      <w:ind w:left="284" w:hanging="284"/>
    </w:pPr>
    <w:rPr>
      <w:sz w:val="20"/>
    </w:rPr>
  </w:style>
  <w:style w:type="paragraph" w:customStyle="1" w:styleId="Lines">
    <w:name w:val="Lines"/>
    <w:basedOn w:val="Normal"/>
    <w:next w:val="Normal"/>
    <w:rsid w:val="0038784D"/>
    <w:pPr>
      <w:spacing w:after="120"/>
      <w:jc w:val="center"/>
      <w:outlineLvl w:val="6"/>
    </w:pPr>
  </w:style>
  <w:style w:type="paragraph" w:customStyle="1" w:styleId="DraftTest">
    <w:name w:val="Draft Test"/>
    <w:basedOn w:val="Normal"/>
    <w:next w:val="Normal"/>
    <w:rsid w:val="00313E2E"/>
    <w:pPr>
      <w:suppressLineNumbers w:val="0"/>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ind w:left="1361" w:hanging="1361"/>
    </w:pPr>
  </w:style>
  <w:style w:type="paragraph" w:styleId="DocumentMap">
    <w:name w:val="Document Map"/>
    <w:basedOn w:val="Normal"/>
    <w:semiHidden/>
    <w:rsid w:val="00313E2E"/>
    <w:pPr>
      <w:shd w:val="clear" w:color="auto" w:fill="000080"/>
    </w:pPr>
    <w:rPr>
      <w:rFonts w:ascii="Tahoma" w:hAnsi="Tahoma" w:cs="Tahoma"/>
    </w:rPr>
  </w:style>
  <w:style w:type="paragraph" w:styleId="Title">
    <w:name w:val="Title"/>
    <w:basedOn w:val="Normal"/>
    <w:qFormat/>
    <w:rsid w:val="00313E2E"/>
    <w:pPr>
      <w:jc w:val="center"/>
    </w:pPr>
    <w:rPr>
      <w:b/>
      <w:sz w:val="28"/>
    </w:rPr>
  </w:style>
  <w:style w:type="paragraph" w:customStyle="1" w:styleId="AmendDefinition1">
    <w:name w:val="Amend Definition 1"/>
    <w:next w:val="Normal"/>
    <w:rsid w:val="00313E2E"/>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ind w:left="2381" w:hanging="510"/>
    </w:pPr>
    <w:rPr>
      <w:sz w:val="24"/>
      <w:lang w:eastAsia="en-US"/>
    </w:rPr>
  </w:style>
  <w:style w:type="paragraph" w:customStyle="1" w:styleId="AmendDefinition2">
    <w:name w:val="Amend Definition 2"/>
    <w:next w:val="Normal"/>
    <w:rsid w:val="00313E2E"/>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ind w:left="2891" w:hanging="510"/>
    </w:pPr>
    <w:rPr>
      <w:sz w:val="24"/>
      <w:lang w:eastAsia="en-US"/>
    </w:rPr>
  </w:style>
  <w:style w:type="paragraph" w:customStyle="1" w:styleId="AmendDefinition3">
    <w:name w:val="Amend Definition 3"/>
    <w:next w:val="Normal"/>
    <w:rsid w:val="00313E2E"/>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ind w:left="3402" w:hanging="510"/>
    </w:pPr>
    <w:rPr>
      <w:sz w:val="24"/>
      <w:lang w:val="en-US" w:eastAsia="en-US"/>
    </w:rPr>
  </w:style>
  <w:style w:type="paragraph" w:customStyle="1" w:styleId="AmendDefinition4">
    <w:name w:val="Amend Definition 4"/>
    <w:next w:val="Normal"/>
    <w:rsid w:val="00313E2E"/>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ind w:left="3912" w:hanging="510"/>
    </w:pPr>
    <w:rPr>
      <w:sz w:val="24"/>
      <w:lang w:val="en-US" w:eastAsia="en-US"/>
    </w:rPr>
  </w:style>
  <w:style w:type="paragraph" w:customStyle="1" w:styleId="AmendDefinition5">
    <w:name w:val="Amend Definition 5"/>
    <w:next w:val="Normal"/>
    <w:rsid w:val="00313E2E"/>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ind w:left="4422" w:hanging="510"/>
    </w:pPr>
    <w:rPr>
      <w:sz w:val="24"/>
      <w:lang w:eastAsia="en-US"/>
    </w:rPr>
  </w:style>
  <w:style w:type="paragraph" w:customStyle="1" w:styleId="DraftDefinition1">
    <w:name w:val="Draft Definition 1"/>
    <w:next w:val="Normal"/>
    <w:rsid w:val="00313E2E"/>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ind w:left="1361" w:hanging="510"/>
    </w:pPr>
    <w:rPr>
      <w:sz w:val="24"/>
      <w:lang w:eastAsia="en-US"/>
    </w:rPr>
  </w:style>
  <w:style w:type="paragraph" w:customStyle="1" w:styleId="DraftDefinition2">
    <w:name w:val="Draft Definition 2"/>
    <w:next w:val="Normal"/>
    <w:link w:val="DraftDefinition2Char"/>
    <w:rsid w:val="00313E2E"/>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1871" w:hanging="510"/>
    </w:pPr>
    <w:rPr>
      <w:sz w:val="24"/>
      <w:lang w:eastAsia="en-US"/>
    </w:rPr>
  </w:style>
  <w:style w:type="paragraph" w:customStyle="1" w:styleId="DraftDefinition3">
    <w:name w:val="Draft Definition 3"/>
    <w:next w:val="Normal"/>
    <w:rsid w:val="00313E2E"/>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ind w:left="2381" w:hanging="510"/>
    </w:pPr>
    <w:rPr>
      <w:sz w:val="24"/>
      <w:lang w:eastAsia="en-US"/>
    </w:rPr>
  </w:style>
  <w:style w:type="paragraph" w:customStyle="1" w:styleId="DraftDefinition4">
    <w:name w:val="Draft Definition 4"/>
    <w:next w:val="Normal"/>
    <w:rsid w:val="00313E2E"/>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2891" w:hanging="510"/>
    </w:pPr>
    <w:rPr>
      <w:sz w:val="24"/>
      <w:lang w:eastAsia="en-US"/>
    </w:rPr>
  </w:style>
  <w:style w:type="paragraph" w:customStyle="1" w:styleId="DraftDefinition5">
    <w:name w:val="Draft Definition 5"/>
    <w:next w:val="Normal"/>
    <w:rsid w:val="00313E2E"/>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3402" w:hanging="510"/>
    </w:pPr>
    <w:rPr>
      <w:sz w:val="24"/>
      <w:lang w:eastAsia="en-US"/>
    </w:rPr>
  </w:style>
  <w:style w:type="paragraph" w:customStyle="1" w:styleId="ScheduleDefinition1">
    <w:name w:val="Schedule Definition 1"/>
    <w:next w:val="Normal"/>
    <w:rsid w:val="00313E2E"/>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1361" w:hanging="510"/>
    </w:pPr>
    <w:rPr>
      <w:lang w:eastAsia="en-US"/>
    </w:rPr>
  </w:style>
  <w:style w:type="paragraph" w:customStyle="1" w:styleId="ScheduleDefinition2">
    <w:name w:val="Schedule Definition 2"/>
    <w:next w:val="Normal"/>
    <w:rsid w:val="00313E2E"/>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ind w:left="1871" w:hanging="510"/>
    </w:pPr>
    <w:rPr>
      <w:lang w:eastAsia="en-US"/>
    </w:rPr>
  </w:style>
  <w:style w:type="paragraph" w:customStyle="1" w:styleId="ScheduleDefinition3">
    <w:name w:val="Schedule Definition 3"/>
    <w:next w:val="Normal"/>
    <w:rsid w:val="00313E2E"/>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ind w:left="2381" w:hanging="510"/>
    </w:pPr>
    <w:rPr>
      <w:lang w:eastAsia="en-US"/>
    </w:rPr>
  </w:style>
  <w:style w:type="paragraph" w:customStyle="1" w:styleId="ScheduleDefinition4">
    <w:name w:val="Schedule Definition 4"/>
    <w:next w:val="Normal"/>
    <w:rsid w:val="00313E2E"/>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2891" w:hanging="510"/>
    </w:pPr>
    <w:rPr>
      <w:lang w:eastAsia="en-US"/>
    </w:rPr>
  </w:style>
  <w:style w:type="paragraph" w:customStyle="1" w:styleId="ScheduleDefinition5">
    <w:name w:val="Schedule Definition 5"/>
    <w:next w:val="Normal"/>
    <w:rsid w:val="00313E2E"/>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3402" w:hanging="510"/>
    </w:pPr>
    <w:rPr>
      <w:lang w:val="en-US" w:eastAsia="en-US"/>
    </w:rPr>
  </w:style>
  <w:style w:type="paragraph" w:customStyle="1" w:styleId="DraftPenalty1">
    <w:name w:val="Draft Penalty 1"/>
    <w:basedOn w:val="Penalty"/>
    <w:next w:val="Normal"/>
    <w:rsid w:val="00313E2E"/>
    <w:pPr>
      <w:ind w:left="1872"/>
    </w:pPr>
  </w:style>
  <w:style w:type="paragraph" w:customStyle="1" w:styleId="DraftPenalty2">
    <w:name w:val="Draft Penalty 2"/>
    <w:basedOn w:val="Penalty"/>
    <w:next w:val="Normal"/>
    <w:rsid w:val="00313E2E"/>
  </w:style>
  <w:style w:type="paragraph" w:customStyle="1" w:styleId="DraftPenalty3">
    <w:name w:val="Draft Penalty 3"/>
    <w:basedOn w:val="Penalty"/>
    <w:next w:val="Normal"/>
    <w:rsid w:val="00313E2E"/>
    <w:pPr>
      <w:ind w:left="2892"/>
    </w:pPr>
  </w:style>
  <w:style w:type="paragraph" w:customStyle="1" w:styleId="DraftPenalty4">
    <w:name w:val="Draft Penalty 4"/>
    <w:basedOn w:val="Penalty"/>
    <w:next w:val="Normal"/>
    <w:rsid w:val="00313E2E"/>
    <w:pPr>
      <w:ind w:left="3402"/>
    </w:pPr>
  </w:style>
  <w:style w:type="paragraph" w:customStyle="1" w:styleId="DraftPenalty5">
    <w:name w:val="Draft Penalty 5"/>
    <w:basedOn w:val="Penalty"/>
    <w:next w:val="Normal"/>
    <w:rsid w:val="00313E2E"/>
    <w:pPr>
      <w:ind w:left="3913"/>
    </w:pPr>
  </w:style>
  <w:style w:type="paragraph" w:customStyle="1" w:styleId="SchedulePenalty1">
    <w:name w:val="Schedule Penalty 1"/>
    <w:basedOn w:val="SchedulePenalty"/>
    <w:next w:val="Normal"/>
    <w:rsid w:val="00313E2E"/>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rsid w:val="00313E2E"/>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rsid w:val="00313E2E"/>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rsid w:val="00313E2E"/>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rsid w:val="00313E2E"/>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customStyle="1" w:styleId="AmendPenalty1">
    <w:name w:val="Amend. Penalty 1"/>
    <w:basedOn w:val="Penalty"/>
    <w:next w:val="Normal"/>
    <w:rsid w:val="00313E2E"/>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rsid w:val="00313E2E"/>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rsid w:val="00313E2E"/>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rsid w:val="00313E2E"/>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rsid w:val="00313E2E"/>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styleId="BlockText">
    <w:name w:val="Block Text"/>
    <w:basedOn w:val="Normal"/>
    <w:rsid w:val="00313E2E"/>
    <w:pPr>
      <w:ind w:left="851" w:right="851"/>
    </w:pPr>
    <w:rPr>
      <w:sz w:val="22"/>
    </w:rPr>
  </w:style>
  <w:style w:type="paragraph" w:styleId="BodyTextIndent">
    <w:name w:val="Body Text Indent"/>
    <w:basedOn w:val="Normal"/>
    <w:rsid w:val="00313E2E"/>
    <w:pPr>
      <w:tabs>
        <w:tab w:val="left" w:pos="510"/>
        <w:tab w:val="left" w:pos="1378"/>
      </w:tabs>
      <w:ind w:left="1361"/>
    </w:pPr>
    <w:rPr>
      <w:sz w:val="22"/>
    </w:rPr>
  </w:style>
  <w:style w:type="paragraph" w:customStyle="1" w:styleId="Schedule-Division">
    <w:name w:val="Schedule-Division"/>
    <w:basedOn w:val="Normal"/>
    <w:next w:val="Normal"/>
    <w:rsid w:val="0031155C"/>
    <w:pPr>
      <w:suppressLineNumbers w:val="0"/>
      <w:spacing w:before="240" w:after="120"/>
      <w:jc w:val="center"/>
    </w:pPr>
    <w:rPr>
      <w:b/>
    </w:rPr>
  </w:style>
  <w:style w:type="paragraph" w:customStyle="1" w:styleId="Schedule-Part">
    <w:name w:val="Schedule-Part"/>
    <w:basedOn w:val="Normal"/>
    <w:next w:val="Normal"/>
    <w:rsid w:val="003746B5"/>
    <w:pPr>
      <w:suppressLineNumbers w:val="0"/>
      <w:spacing w:before="240" w:after="120"/>
      <w:jc w:val="center"/>
    </w:pPr>
    <w:rPr>
      <w:b/>
      <w:caps/>
      <w:sz w:val="22"/>
    </w:rPr>
  </w:style>
  <w:style w:type="paragraph" w:customStyle="1" w:styleId="ShoulderHeading">
    <w:name w:val="Shoulder Heading"/>
    <w:basedOn w:val="ShoulderReference"/>
    <w:next w:val="Normal"/>
    <w:rsid w:val="00313E2E"/>
    <w:pPr>
      <w:framePr w:hSpace="181" w:vSpace="181" w:wrap="around" w:xAlign="outside" w:y="2212"/>
      <w:pBdr>
        <w:top w:val="single" w:sz="6" w:space="1" w:color="FFFFFF"/>
        <w:left w:val="single" w:sz="6" w:space="1" w:color="FFFFFF"/>
        <w:bottom w:val="single" w:sz="6" w:space="1" w:color="FFFFFF"/>
        <w:right w:val="single" w:sz="6" w:space="1" w:color="FFFFFF"/>
      </w:pBdr>
    </w:pPr>
  </w:style>
  <w:style w:type="paragraph" w:customStyle="1" w:styleId="ChapterHeading">
    <w:name w:val="Chapter Heading"/>
    <w:basedOn w:val="Normal"/>
    <w:next w:val="Normal"/>
    <w:rsid w:val="00EF01D8"/>
    <w:pPr>
      <w:suppressLineNumbers w:val="0"/>
      <w:spacing w:before="240" w:after="120"/>
      <w:jc w:val="center"/>
      <w:outlineLvl w:val="0"/>
    </w:pPr>
    <w:rPr>
      <w:b/>
      <w:caps/>
      <w:sz w:val="26"/>
    </w:rPr>
  </w:style>
  <w:style w:type="paragraph" w:customStyle="1" w:styleId="AmndChptr">
    <w:name w:val="Amnd Chptr"/>
    <w:basedOn w:val="Normal"/>
    <w:next w:val="Normal"/>
    <w:rsid w:val="00F17005"/>
    <w:pPr>
      <w:suppressLineNumbers w:val="0"/>
      <w:spacing w:before="240" w:after="120"/>
      <w:ind w:left="1361"/>
    </w:pPr>
    <w:rPr>
      <w:b/>
      <w:caps/>
      <w:sz w:val="26"/>
    </w:rPr>
  </w:style>
  <w:style w:type="paragraph" w:customStyle="1" w:styleId="DraftSectionEg">
    <w:name w:val="Draft Section Eg"/>
    <w:next w:val="Normal"/>
    <w:rsid w:val="00313E2E"/>
    <w:pPr>
      <w:spacing w:before="120"/>
      <w:ind w:left="851"/>
    </w:pPr>
    <w:rPr>
      <w:lang w:eastAsia="en-US"/>
    </w:rPr>
  </w:style>
  <w:style w:type="paragraph" w:customStyle="1" w:styleId="DraftSub-sectionEg">
    <w:name w:val="Draft Sub-section Eg"/>
    <w:next w:val="Normal"/>
    <w:rsid w:val="00313E2E"/>
    <w:pPr>
      <w:spacing w:before="120"/>
      <w:ind w:left="1361"/>
    </w:pPr>
    <w:rPr>
      <w:lang w:eastAsia="en-US"/>
    </w:rPr>
  </w:style>
  <w:style w:type="paragraph" w:customStyle="1" w:styleId="AmndSectionEg">
    <w:name w:val="Amnd Section Eg"/>
    <w:next w:val="Normal"/>
    <w:rsid w:val="00313E2E"/>
    <w:pPr>
      <w:spacing w:before="120"/>
      <w:ind w:left="1871"/>
    </w:pPr>
    <w:rPr>
      <w:lang w:eastAsia="en-US"/>
    </w:rPr>
  </w:style>
  <w:style w:type="paragraph" w:customStyle="1" w:styleId="AmndSub-sectionEg">
    <w:name w:val="Amnd Sub-section Eg"/>
    <w:next w:val="Normal"/>
    <w:rsid w:val="00313E2E"/>
    <w:pPr>
      <w:spacing w:before="120"/>
      <w:ind w:left="2381"/>
    </w:pPr>
    <w:rPr>
      <w:lang w:eastAsia="en-US"/>
    </w:rPr>
  </w:style>
  <w:style w:type="paragraph" w:customStyle="1" w:styleId="SchSectionEg">
    <w:name w:val="Sch Section Eg"/>
    <w:next w:val="Normal"/>
    <w:rsid w:val="00313E2E"/>
    <w:pPr>
      <w:spacing w:before="120"/>
      <w:ind w:left="851"/>
    </w:pPr>
    <w:rPr>
      <w:lang w:eastAsia="en-US"/>
    </w:rPr>
  </w:style>
  <w:style w:type="paragraph" w:customStyle="1" w:styleId="SchSub-sectionEg">
    <w:name w:val="Sch Sub-section Eg"/>
    <w:next w:val="Normal"/>
    <w:rsid w:val="00313E2E"/>
    <w:pPr>
      <w:spacing w:before="120"/>
      <w:ind w:left="1361"/>
    </w:pPr>
    <w:rPr>
      <w:lang w:eastAsia="en-US"/>
    </w:rPr>
  </w:style>
  <w:style w:type="paragraph" w:customStyle="1" w:styleId="DraftParaEg">
    <w:name w:val="Draft Para Eg"/>
    <w:next w:val="Normal"/>
    <w:rsid w:val="00313E2E"/>
    <w:pPr>
      <w:spacing w:before="120"/>
      <w:ind w:left="1871"/>
    </w:pPr>
    <w:rPr>
      <w:lang w:eastAsia="en-US"/>
    </w:rPr>
  </w:style>
  <w:style w:type="paragraph" w:customStyle="1" w:styleId="AmndParaNote">
    <w:name w:val="Amnd Para Note"/>
    <w:next w:val="Normal"/>
    <w:rsid w:val="00313E2E"/>
    <w:pPr>
      <w:spacing w:before="120"/>
    </w:pPr>
    <w:rPr>
      <w:lang w:eastAsia="en-US"/>
    </w:rPr>
  </w:style>
  <w:style w:type="paragraph" w:customStyle="1" w:styleId="AmndSectionNote">
    <w:name w:val="Amnd Section Note"/>
    <w:next w:val="Normal"/>
    <w:rsid w:val="00313E2E"/>
    <w:pPr>
      <w:spacing w:before="120"/>
    </w:pPr>
    <w:rPr>
      <w:lang w:eastAsia="en-US"/>
    </w:rPr>
  </w:style>
  <w:style w:type="paragraph" w:customStyle="1" w:styleId="AmndSub-paraNote">
    <w:name w:val="Amnd Sub-para Note"/>
    <w:next w:val="Normal"/>
    <w:rsid w:val="00313E2E"/>
    <w:pPr>
      <w:spacing w:before="120"/>
    </w:pPr>
    <w:rPr>
      <w:lang w:eastAsia="en-US"/>
    </w:rPr>
  </w:style>
  <w:style w:type="paragraph" w:customStyle="1" w:styleId="AmndSub-sectionNote">
    <w:name w:val="Amnd Sub-section Note"/>
    <w:next w:val="Normal"/>
    <w:rsid w:val="00313E2E"/>
    <w:pPr>
      <w:spacing w:before="120"/>
    </w:pPr>
    <w:rPr>
      <w:lang w:eastAsia="en-US"/>
    </w:rPr>
  </w:style>
  <w:style w:type="paragraph" w:customStyle="1" w:styleId="DraftParaNote">
    <w:name w:val="Draft Para Note"/>
    <w:next w:val="Normal"/>
    <w:rsid w:val="00313E2E"/>
    <w:pPr>
      <w:spacing w:before="120"/>
    </w:pPr>
    <w:rPr>
      <w:lang w:eastAsia="en-US"/>
    </w:rPr>
  </w:style>
  <w:style w:type="paragraph" w:customStyle="1" w:styleId="DraftSectionNote">
    <w:name w:val="Draft Section Note"/>
    <w:next w:val="Normal"/>
    <w:rsid w:val="00313E2E"/>
    <w:pPr>
      <w:spacing w:before="120"/>
    </w:pPr>
    <w:rPr>
      <w:lang w:eastAsia="en-US"/>
    </w:rPr>
  </w:style>
  <w:style w:type="paragraph" w:customStyle="1" w:styleId="DraftSub-sectionNote">
    <w:name w:val="Draft Sub-section Note"/>
    <w:next w:val="Normal"/>
    <w:rsid w:val="00313E2E"/>
    <w:pPr>
      <w:spacing w:before="120"/>
    </w:pPr>
    <w:rPr>
      <w:lang w:eastAsia="en-US"/>
    </w:rPr>
  </w:style>
  <w:style w:type="paragraph" w:customStyle="1" w:styleId="SchParaNote">
    <w:name w:val="Sch Para Note"/>
    <w:next w:val="Normal"/>
    <w:rsid w:val="00313E2E"/>
    <w:pPr>
      <w:spacing w:before="120"/>
    </w:pPr>
    <w:rPr>
      <w:lang w:eastAsia="en-US"/>
    </w:rPr>
  </w:style>
  <w:style w:type="paragraph" w:customStyle="1" w:styleId="SchSectionNote">
    <w:name w:val="Sch Section Note"/>
    <w:next w:val="Normal"/>
    <w:rsid w:val="00313E2E"/>
    <w:pPr>
      <w:spacing w:before="120"/>
    </w:pPr>
    <w:rPr>
      <w:lang w:eastAsia="en-US"/>
    </w:rPr>
  </w:style>
  <w:style w:type="paragraph" w:customStyle="1" w:styleId="SchSub-sectionNote">
    <w:name w:val="Sch Sub-section Note"/>
    <w:next w:val="Normal"/>
    <w:rsid w:val="00313E2E"/>
    <w:pPr>
      <w:spacing w:before="120"/>
    </w:pPr>
    <w:rPr>
      <w:lang w:eastAsia="en-US"/>
    </w:rPr>
  </w:style>
  <w:style w:type="paragraph" w:customStyle="1" w:styleId="Heading-ENDNOTES">
    <w:name w:val="Heading - ENDNOTES"/>
    <w:basedOn w:val="EndnoteText"/>
    <w:next w:val="Normal"/>
    <w:rsid w:val="003430D0"/>
    <w:pPr>
      <w:spacing w:before="120" w:after="0"/>
      <w:ind w:left="0"/>
      <w:outlineLvl w:val="4"/>
    </w:pPr>
    <w:rPr>
      <w:b/>
      <w:sz w:val="22"/>
      <w:lang w:val="en-GB"/>
    </w:rPr>
  </w:style>
  <w:style w:type="paragraph" w:customStyle="1" w:styleId="NewFormHeading">
    <w:name w:val="New Form Heading"/>
    <w:next w:val="Normal"/>
    <w:autoRedefine/>
    <w:qFormat/>
    <w:rsid w:val="00FF1650"/>
    <w:pPr>
      <w:spacing w:before="120" w:after="120"/>
      <w:jc w:val="center"/>
    </w:pPr>
    <w:rPr>
      <w:rFonts w:eastAsiaTheme="minorEastAsia" w:cstheme="minorBidi"/>
      <w:b/>
      <w:caps/>
      <w:sz w:val="22"/>
      <w:szCs w:val="22"/>
      <w:lang w:eastAsia="en-US"/>
    </w:rPr>
  </w:style>
  <w:style w:type="character" w:styleId="Hyperlink">
    <w:name w:val="Hyperlink"/>
    <w:basedOn w:val="DefaultParagraphFont"/>
    <w:rsid w:val="00317CB0"/>
    <w:rPr>
      <w:color w:val="000000" w:themeColor="text1"/>
      <w:u w:val="single"/>
    </w:rPr>
  </w:style>
  <w:style w:type="character" w:styleId="FollowedHyperlink">
    <w:name w:val="FollowedHyperlink"/>
    <w:basedOn w:val="DefaultParagraphFont"/>
    <w:rsid w:val="00317CB0"/>
    <w:rPr>
      <w:color w:val="000000" w:themeColor="text1"/>
      <w:u w:val="single"/>
    </w:rPr>
  </w:style>
  <w:style w:type="character" w:customStyle="1" w:styleId="FooterChar">
    <w:name w:val="Footer Char"/>
    <w:basedOn w:val="DefaultParagraphFont"/>
    <w:link w:val="Footer"/>
    <w:rsid w:val="00255D90"/>
    <w:rPr>
      <w:sz w:val="24"/>
      <w:lang w:eastAsia="en-US"/>
    </w:rPr>
  </w:style>
  <w:style w:type="character" w:styleId="UnresolvedMention">
    <w:name w:val="Unresolved Mention"/>
    <w:basedOn w:val="DefaultParagraphFont"/>
    <w:uiPriority w:val="99"/>
    <w:semiHidden/>
    <w:unhideWhenUsed/>
    <w:rsid w:val="008165B6"/>
    <w:rPr>
      <w:color w:val="605E5C"/>
      <w:shd w:val="clear" w:color="auto" w:fill="E1DFDD"/>
    </w:rPr>
  </w:style>
  <w:style w:type="paragraph" w:customStyle="1" w:styleId="NoteAmndBodySectionDef">
    <w:name w:val="Note Amnd Body Section Def"/>
    <w:next w:val="Normal"/>
    <w:link w:val="NoteAmndBodySectionDefChar"/>
    <w:rsid w:val="00EB00EE"/>
    <w:pPr>
      <w:spacing w:before="120"/>
      <w:ind w:left="2381"/>
    </w:pPr>
    <w:rPr>
      <w:lang w:eastAsia="en-US"/>
    </w:rPr>
  </w:style>
  <w:style w:type="character" w:customStyle="1" w:styleId="AmendHeading3Char">
    <w:name w:val="Amend. Heading 3 Char"/>
    <w:basedOn w:val="DefaultParagraphFont"/>
    <w:link w:val="AmendHeading3"/>
    <w:rsid w:val="00EB00EE"/>
    <w:rPr>
      <w:sz w:val="24"/>
      <w:lang w:eastAsia="en-US"/>
    </w:rPr>
  </w:style>
  <w:style w:type="character" w:customStyle="1" w:styleId="NoteAmndBodySectionDefChar">
    <w:name w:val="Note Amnd Body Section Def Char"/>
    <w:basedOn w:val="AmendHeading3Char"/>
    <w:link w:val="NoteAmndBodySectionDef"/>
    <w:rsid w:val="00EB00EE"/>
    <w:rPr>
      <w:sz w:val="24"/>
      <w:lang w:eastAsia="en-US"/>
    </w:rPr>
  </w:style>
  <w:style w:type="paragraph" w:customStyle="1" w:styleId="Default">
    <w:name w:val="Default"/>
    <w:rsid w:val="00C840A5"/>
    <w:pPr>
      <w:autoSpaceDE w:val="0"/>
      <w:autoSpaceDN w:val="0"/>
      <w:adjustRightInd w:val="0"/>
    </w:pPr>
    <w:rPr>
      <w:color w:val="000000"/>
      <w:sz w:val="24"/>
      <w:szCs w:val="24"/>
    </w:rPr>
  </w:style>
  <w:style w:type="character" w:customStyle="1" w:styleId="DraftHeading2Char">
    <w:name w:val="Draft Heading 2 Char"/>
    <w:basedOn w:val="DefaultParagraphFont"/>
    <w:link w:val="DraftHeading2"/>
    <w:rsid w:val="002970CE"/>
    <w:rPr>
      <w:sz w:val="24"/>
      <w:lang w:eastAsia="en-US"/>
    </w:rPr>
  </w:style>
  <w:style w:type="paragraph" w:customStyle="1" w:styleId="BulletAmndSection">
    <w:name w:val="Bullet Amnd Section"/>
    <w:next w:val="Normal"/>
    <w:link w:val="BulletAmndSectionChar"/>
    <w:rsid w:val="00C82583"/>
    <w:pPr>
      <w:spacing w:before="120"/>
    </w:pPr>
    <w:rPr>
      <w:color w:val="0000FF"/>
      <w:sz w:val="24"/>
      <w:lang w:eastAsia="en-US"/>
    </w:rPr>
  </w:style>
  <w:style w:type="character" w:customStyle="1" w:styleId="DraftingNotesChar">
    <w:name w:val="Drafting Notes Char"/>
    <w:basedOn w:val="DefaultParagraphFont"/>
    <w:link w:val="DraftingNotes"/>
    <w:rsid w:val="00C82583"/>
    <w:rPr>
      <w:i/>
      <w:color w:val="0000FF"/>
      <w:sz w:val="24"/>
      <w:lang w:eastAsia="en-US"/>
    </w:rPr>
  </w:style>
  <w:style w:type="character" w:customStyle="1" w:styleId="BulletAmndSectionChar">
    <w:name w:val="Bullet Amnd Section Char"/>
    <w:basedOn w:val="DraftingNotesChar"/>
    <w:link w:val="BulletAmndSection"/>
    <w:rsid w:val="00C82583"/>
    <w:rPr>
      <w:i w:val="0"/>
      <w:color w:val="0000FF"/>
      <w:sz w:val="24"/>
      <w:lang w:eastAsia="en-US"/>
    </w:rPr>
  </w:style>
  <w:style w:type="paragraph" w:styleId="BalloonText">
    <w:name w:val="Balloon Text"/>
    <w:basedOn w:val="Normal"/>
    <w:link w:val="BalloonTextChar"/>
    <w:rsid w:val="00D37F84"/>
    <w:pPr>
      <w:spacing w:before="0"/>
    </w:pPr>
    <w:rPr>
      <w:rFonts w:ascii="Segoe UI" w:hAnsi="Segoe UI" w:cs="Segoe UI"/>
      <w:sz w:val="18"/>
      <w:szCs w:val="18"/>
    </w:rPr>
  </w:style>
  <w:style w:type="character" w:customStyle="1" w:styleId="BalloonTextChar">
    <w:name w:val="Balloon Text Char"/>
    <w:basedOn w:val="DefaultParagraphFont"/>
    <w:link w:val="BalloonText"/>
    <w:rsid w:val="00D37F84"/>
    <w:rPr>
      <w:rFonts w:ascii="Segoe UI" w:hAnsi="Segoe UI" w:cs="Segoe UI"/>
      <w:sz w:val="18"/>
      <w:szCs w:val="18"/>
      <w:lang w:eastAsia="en-US"/>
    </w:rPr>
  </w:style>
  <w:style w:type="character" w:customStyle="1" w:styleId="BodySectionSubChar">
    <w:name w:val="Body Section (Sub) Char"/>
    <w:basedOn w:val="DefaultParagraphFont"/>
    <w:link w:val="BodySectionSub"/>
    <w:rsid w:val="000D7192"/>
    <w:rPr>
      <w:sz w:val="24"/>
      <w:lang w:eastAsia="en-US"/>
    </w:rPr>
  </w:style>
  <w:style w:type="paragraph" w:styleId="ListParagraph">
    <w:name w:val="List Paragraph"/>
    <w:aliases w:val="Bullet List,Bullet point,List Paragraph1,List Paragraph11,Recommendation,List Bullet 1,L,TOC style,Bullet OSM,lp1,Bulleted Text,1st Bullet Point,Proposal Bullet List,FooterText,Sub bullet,Use Case List Paragraph,Heading2,Body Bullet,b1,B1"/>
    <w:basedOn w:val="Normal"/>
    <w:link w:val="ListParagraphChar"/>
    <w:uiPriority w:val="34"/>
    <w:qFormat/>
    <w:rsid w:val="00D65D4C"/>
    <w:pPr>
      <w:suppressLineNumbers w:val="0"/>
      <w:overflowPunct/>
      <w:autoSpaceDE/>
      <w:autoSpaceDN/>
      <w:adjustRightInd/>
      <w:spacing w:before="0" w:after="160" w:line="259" w:lineRule="auto"/>
      <w:ind w:left="720"/>
      <w:contextualSpacing/>
      <w:textAlignment w:val="auto"/>
    </w:pPr>
    <w:rPr>
      <w:rFonts w:asciiTheme="minorHAnsi" w:eastAsiaTheme="minorHAnsi" w:hAnsiTheme="minorHAnsi" w:cstheme="minorBidi"/>
      <w:sz w:val="22"/>
      <w:szCs w:val="22"/>
    </w:rPr>
  </w:style>
  <w:style w:type="character" w:customStyle="1" w:styleId="ListParagraphChar">
    <w:name w:val="List Paragraph Char"/>
    <w:aliases w:val="Bullet List Char,Bullet point Char,List Paragraph1 Char,List Paragraph11 Char,Recommendation Char,List Bullet 1 Char,L Char,TOC style Char,Bullet OSM Char,lp1 Char,Bulleted Text Char,1st Bullet Point Char,Proposal Bullet List Char"/>
    <w:link w:val="ListParagraph"/>
    <w:uiPriority w:val="34"/>
    <w:qFormat/>
    <w:locked/>
    <w:rsid w:val="00D65D4C"/>
    <w:rPr>
      <w:rFonts w:asciiTheme="minorHAnsi" w:eastAsiaTheme="minorHAnsi" w:hAnsiTheme="minorHAnsi" w:cstheme="minorBidi"/>
      <w:sz w:val="22"/>
      <w:szCs w:val="22"/>
      <w:lang w:eastAsia="en-US"/>
    </w:rPr>
  </w:style>
  <w:style w:type="character" w:customStyle="1" w:styleId="DraftHeading1Char">
    <w:name w:val="Draft Heading 1 Char"/>
    <w:basedOn w:val="DefaultParagraphFont"/>
    <w:link w:val="DraftHeading1"/>
    <w:locked/>
    <w:rsid w:val="00060877"/>
    <w:rPr>
      <w:b/>
      <w:sz w:val="24"/>
      <w:szCs w:val="24"/>
      <w:lang w:eastAsia="en-US"/>
    </w:rPr>
  </w:style>
  <w:style w:type="character" w:customStyle="1" w:styleId="DraftDefinition2Char">
    <w:name w:val="Draft Definition 2 Char"/>
    <w:basedOn w:val="DefaultParagraphFont"/>
    <w:link w:val="DraftDefinition2"/>
    <w:rsid w:val="00060877"/>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www.legislation.vic.gov.a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FF13AA-AF96-4FB7-AADD-AA0A3C03F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8327</TotalTime>
  <Pages>3</Pages>
  <Words>9114</Words>
  <Characters>48306</Characters>
  <Application>Microsoft Office Word</Application>
  <DocSecurity>0</DocSecurity>
  <Lines>1050</Lines>
  <Paragraphs>289</Paragraphs>
  <ScaleCrop>false</ScaleCrop>
  <HeadingPairs>
    <vt:vector size="2" baseType="variant">
      <vt:variant>
        <vt:lpstr>Title</vt:lpstr>
      </vt:variant>
      <vt:variant>
        <vt:i4>1</vt:i4>
      </vt:variant>
    </vt:vector>
  </HeadingPairs>
  <TitlesOfParts>
    <vt:vector size="1" baseType="lpstr">
      <vt:lpstr>Building Amendment (Registration and Other Matters) Bill 2021</vt:lpstr>
    </vt:vector>
  </TitlesOfParts>
  <Manager/>
  <Company/>
  <LinksUpToDate>false</LinksUpToDate>
  <CharactersWithSpaces>57131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Building Amendment (Registration and Other Matters) Bill 2021</dc:title>
  <dc:creator/>
  <cp:keywords>Draft, Drafting, Act, Bill, Bills, Cabinet, Introduction, Print</cp:keywords>
  <dc:description>OCPC Victoria, Word 2007, Template Release 28/08/2020 (PROD)</dc:description>
  <cp:lastModifiedBy/>
  <cp:revision>340</cp:revision>
  <cp:lastPrinted>2021-08-03T07:34:00Z</cp:lastPrinted>
  <dcterms:created xsi:type="dcterms:W3CDTF">2021-04-07T01:49:00Z</dcterms:created>
  <dcterms:modified xsi:type="dcterms:W3CDTF">2021-08-03T07:40:00Z</dcterms:modified>
  <cp:category>Drafting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ubFolderURI">
    <vt:i4>441942</vt:i4>
  </property>
  <property fmtid="{D5CDD505-2E9C-101B-9397-08002B2CF9AE}" pid="3" name="DocSubFolderNumber">
    <vt:lpwstr>S20/3491</vt:lpwstr>
  </property>
</Properties>
</file>